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7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7"/>
        </w:rPr>
        <w:t>«ЩО ПОТРІБНО ЗНАТИ ПРО КІР»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6"/>
        <w:widowControl/>
        <w:pBdr/>
        <w:spacing w:lineRule="auto" w:line="288" w:before="149" w:after="150"/>
        <w:ind w:left="0" w:right="0" w:firstLine="737"/>
        <w:jc w:val="both"/>
        <w:rPr>
          <w:rFonts w:ascii="Times New Roman" w:hAnsi="Times New Roman"/>
          <w:caps w:val="false"/>
          <w:smallCaps w:val="false"/>
          <w:color w:val="auto"/>
          <w:spacing w:val="0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 xml:space="preserve">Кір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>—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 xml:space="preserve"> це високо контагіозне (надзвичайно заразне) гостре вірусне захворювання.</w:t>
      </w:r>
    </w:p>
    <w:p>
      <w:pPr>
        <w:pStyle w:val="Style16"/>
        <w:widowControl/>
        <w:pBdr/>
        <w:spacing w:lineRule="atLeast" w:line="322" w:before="5" w:after="0"/>
        <w:ind w:left="0" w:right="0" w:firstLine="737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6"/>
          <w:highlight w:val="white"/>
        </w:rPr>
        <w:t>Як відбувається зараження кором?</w:t>
      </w:r>
    </w:p>
    <w:p>
      <w:pPr>
        <w:pStyle w:val="Style16"/>
        <w:widowControl/>
        <w:pBdr/>
        <w:spacing w:before="34" w:after="150"/>
        <w:ind w:left="0" w:right="0" w:firstLine="701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>Джерелом інфекції є хворі кором люди, з моменту появи перших ознак хвороби до п'ятого дня від початку висипань.</w:t>
      </w:r>
    </w:p>
    <w:p>
      <w:pPr>
        <w:pStyle w:val="Style16"/>
        <w:widowControl/>
        <w:pBdr/>
        <w:spacing w:lineRule="auto" w:line="288" w:before="150" w:after="150"/>
        <w:ind w:left="0" w:right="0" w:firstLine="737"/>
        <w:jc w:val="both"/>
        <w:rPr>
          <w:rFonts w:ascii="Times New Roman" w:hAnsi="Times New Roman"/>
          <w:caps w:val="false"/>
          <w:smallCaps w:val="false"/>
          <w:color w:val="auto"/>
          <w:spacing w:val="0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>Кір - це повітряно-краплинна інфекція. Вірус кору дуже летючий - з потоком повітря він може попадати в сусідні приміщення й навіть на інші поверхи будинку через вікна, вентиляцію, замкові щілини - тому заразитися можна, просто перебуваючи в одному будинку із хворим. При цьому вірус швидко гине в зовнішньому середовищі, тому приміщення, де перебував хворий кором, досить провітрити, щоб у ньому можна було перебувати без ризику заразитися, дезінфекція не потрібна.</w:t>
      </w:r>
    </w:p>
    <w:p>
      <w:pPr>
        <w:pStyle w:val="Style16"/>
        <w:widowControl/>
        <w:pBdr/>
        <w:spacing w:lineRule="atLeast" w:line="322" w:before="150" w:after="150"/>
        <w:ind w:left="725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6"/>
          <w:highlight w:val="white"/>
        </w:rPr>
        <w:t>Як протікає захворювання кір?</w:t>
      </w:r>
    </w:p>
    <w:p>
      <w:pPr>
        <w:pStyle w:val="Style16"/>
        <w:widowControl/>
        <w:pBdr/>
        <w:spacing w:lineRule="auto" w:line="288" w:before="43" w:after="150"/>
        <w:ind w:left="0" w:right="0" w:firstLine="737"/>
        <w:jc w:val="both"/>
        <w:rPr>
          <w:rFonts w:ascii="Times New Roman" w:hAnsi="Times New Roman"/>
          <w:caps w:val="false"/>
          <w:smallCaps w:val="false"/>
          <w:color w:val="auto"/>
          <w:spacing w:val="0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 xml:space="preserve">Хвороба починається гостро: дитина скаржиться на сильний головний біль, слабкість, температура може підвищуватися до 40°С, апетит відсутній. Незабаром з'являються нежить, кашель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>—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 xml:space="preserve"> звичайно сухий, болісний, або гавкаючий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>—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 xml:space="preserve"> при ларингіті. Горло в дитини червоне, набрякле, шийні лімфовузли збільшені. Характерне запалення слизової оболонки ока -кон'юнктивіт. Його прояви при кору яскраво виражені: очі червоніють, з'являється сльозотеча, світлобоязнь, згодом з'являється гнійні виділення. На 2-3-й день хвороби на піднебінні з'являються рожеві крапкові висипання (енантема), а на слизовій оболонці щік, ясен і губ - характерні для кору малесенькі цятки (плями Бєльського-Філатова-Коплика). І те, і інше можна побачити до появи висипу на тілі.</w:t>
      </w:r>
    </w:p>
    <w:p>
      <w:pPr>
        <w:pStyle w:val="Style16"/>
        <w:widowControl/>
        <w:pBdr/>
        <w:spacing w:before="150" w:after="150"/>
        <w:ind w:left="0" w:right="0" w:firstLine="701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>На 4-5 день хвороби з'являється висип — спочатку на шкірі голови, за вухами, на обличчі. Наступного дня він поширюється на тулуб, ще через день -на руки й ноги. Являє собою численні дрібні червонуваті цятки і пухирці, які мають тенденцію до злиття й утворення більших плям. У період появи висипки стан дитини різко погіршується — знову підвищується температура, підсилюються катаральні явища (нежить, кашель), загострюється кон'юнктивіт. Дитина млява, відмовляється від їжі, спить неспокійно.</w:t>
      </w:r>
    </w:p>
    <w:p>
      <w:pPr>
        <w:pStyle w:val="Style16"/>
        <w:widowControl/>
        <w:pBdr/>
        <w:spacing w:before="150" w:after="150"/>
        <w:ind w:left="0" w:right="0" w:firstLine="691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>Якщо немає ускладнень, то із четвертого дня від початку висипань наступає поліпшення стану. Висип зникає зовсім, або переміняється пігментацією й ділянками лущення шкіри. Зникнення висипу відбувається в порядку, зворотному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-20"/>
          <w:sz w:val="26"/>
          <w:highlight w:val="white"/>
        </w:rPr>
        <w:t>її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> появі. У дитини нормалізується температура, проходять катаральні явища - вона поступово видужує.</w:t>
      </w:r>
    </w:p>
    <w:p>
      <w:pPr>
        <w:pStyle w:val="Style16"/>
        <w:widowControl/>
        <w:pBdr/>
        <w:spacing w:lineRule="atLeast" w:line="322" w:before="5" w:after="0"/>
        <w:ind w:left="715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6"/>
          <w:highlight w:val="white"/>
        </w:rPr>
        <w:t>Можливі ускладнення</w:t>
      </w:r>
    </w:p>
    <w:p>
      <w:pPr>
        <w:pStyle w:val="Style16"/>
        <w:widowControl/>
        <w:pBdr/>
        <w:spacing w:before="34" w:after="150"/>
        <w:ind w:left="0" w:right="0" w:firstLine="706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>У наші дні при вчасно початому кваліфікованому лікуванні ускладнення при корі бувають нечасто. Більшість дітей (на відміну від дорослих) переносять цю хворобу без наслідків. Ускладнення частіше виникають у дітей до року, недоношених, з малою масою тіла.</w:t>
      </w:r>
    </w:p>
    <w:p>
      <w:pPr>
        <w:pStyle w:val="Style16"/>
        <w:widowControl/>
        <w:pBdr/>
        <w:spacing w:before="150" w:after="150"/>
        <w:ind w:left="0" w:right="0" w:firstLine="71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>Перебіг хвороби може ускладнюватися ураженням дихальної системи: ларингітом, трахеїтом, бронхітом, пневмонією; травної системи - диспепсії; запаленням середнього вуха - отитом. У маленьких дітей часто буває стоматит.</w:t>
      </w:r>
    </w:p>
    <w:p>
      <w:pPr>
        <w:pStyle w:val="Style16"/>
        <w:widowControl/>
        <w:pBdr/>
        <w:spacing w:lineRule="auto" w:line="288" w:before="150" w:after="150"/>
        <w:ind w:left="0" w:right="0" w:firstLine="680"/>
        <w:jc w:val="both"/>
        <w:rPr>
          <w:rFonts w:ascii="Times New Roman" w:hAnsi="Times New Roman"/>
          <w:caps w:val="false"/>
          <w:smallCaps w:val="false"/>
          <w:color w:val="auto"/>
          <w:spacing w:val="0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>Найважчі ускладнення кору, які, на щастя, зустрічаються рідко - менінгіт і енцефаліт.</w:t>
      </w:r>
    </w:p>
    <w:p>
      <w:pPr>
        <w:pStyle w:val="Style16"/>
        <w:widowControl/>
        <w:pBdr/>
        <w:spacing w:before="150" w:after="150"/>
        <w:ind w:left="0" w:right="0" w:firstLine="709"/>
        <w:jc w:val="both"/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6"/>
          <w:highlight w:val="white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6"/>
          <w:highlight w:val="white"/>
        </w:rPr>
        <w:t>Лікування та догляд</w:t>
      </w:r>
    </w:p>
    <w:p>
      <w:pPr>
        <w:pStyle w:val="Style16"/>
        <w:widowControl/>
        <w:pBdr/>
        <w:spacing w:lineRule="auto" w:line="288" w:before="150" w:after="150"/>
        <w:ind w:left="0" w:right="0" w:firstLine="737"/>
        <w:jc w:val="both"/>
        <w:rPr>
          <w:rFonts w:ascii="Times New Roman" w:hAnsi="Times New Roman"/>
          <w:caps w:val="false"/>
          <w:smallCaps w:val="false"/>
          <w:color w:val="auto"/>
          <w:spacing w:val="0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>Неускладнений кір лікують дома, обов'язково під спостереженням лікаря. При важкому перебігу хвороби, розвитку ускладнень, обов'язково госпіталізація.</w:t>
      </w:r>
    </w:p>
    <w:p>
      <w:pPr>
        <w:pStyle w:val="Style16"/>
        <w:widowControl/>
        <w:pBdr/>
        <w:spacing w:lineRule="auto" w:line="288" w:before="150" w:after="150"/>
        <w:ind w:left="0" w:right="0" w:firstLine="737"/>
        <w:jc w:val="both"/>
        <w:rPr>
          <w:rFonts w:ascii="Times New Roman" w:hAnsi="Times New Roman"/>
          <w:caps w:val="false"/>
          <w:smallCaps w:val="false"/>
          <w:color w:val="auto"/>
          <w:spacing w:val="0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>Лікар призначає дитині лікування, яке допомагає впоратися із симптомами хвороби й підтримати імунітет.</w:t>
      </w:r>
    </w:p>
    <w:p>
      <w:pPr>
        <w:pStyle w:val="Style16"/>
        <w:widowControl/>
        <w:pBdr/>
        <w:spacing w:lineRule="auto" w:line="288" w:before="150" w:after="150"/>
        <w:ind w:left="0" w:right="0" w:firstLine="737"/>
        <w:jc w:val="both"/>
        <w:rPr>
          <w:rFonts w:ascii="Times New Roman" w:hAnsi="Times New Roman"/>
          <w:caps w:val="false"/>
          <w:smallCaps w:val="false"/>
          <w:color w:val="auto"/>
          <w:spacing w:val="0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>У кімнаті, де перебуває хвора дитина, необхідно щодня робити вологе прибирання. Провітрювання повинні бути якнайчастіше. Штори краще тримати закритими, тому що при корі спостерігається світлобоязнь. Постільна білизна й піжама хворої дитини повинні бути свіжими. Дитині потрібно часто й багато пити.</w:t>
      </w:r>
    </w:p>
    <w:p>
      <w:pPr>
        <w:pStyle w:val="Style16"/>
        <w:widowControl/>
        <w:pBdr/>
        <w:spacing w:before="150" w:after="150"/>
        <w:ind w:left="0" w:right="0" w:firstLine="709"/>
        <w:jc w:val="both"/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6"/>
          <w:highlight w:val="white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6"/>
          <w:highlight w:val="white"/>
        </w:rPr>
        <w:t>Профілактика кору</w:t>
      </w:r>
    </w:p>
    <w:p>
      <w:pPr>
        <w:pStyle w:val="Style16"/>
        <w:widowControl/>
        <w:pBdr/>
        <w:spacing w:lineRule="auto" w:line="288" w:before="150" w:after="150"/>
        <w:ind w:left="0" w:right="0" w:firstLine="737"/>
        <w:jc w:val="both"/>
        <w:rPr>
          <w:rFonts w:ascii="Times New Roman" w:hAnsi="Times New Roman"/>
          <w:caps w:val="false"/>
          <w:smallCaps w:val="false"/>
          <w:color w:val="auto"/>
          <w:spacing w:val="0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>У людини, що перехворіла кором, на все життя зберігається імунітет до цієї інфекції - випадки повторних захворювань поодинокі.</w:t>
      </w:r>
    </w:p>
    <w:p>
      <w:pPr>
        <w:pStyle w:val="Style16"/>
        <w:widowControl/>
        <w:pBdr/>
        <w:spacing w:before="150" w:after="15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18"/>
          <w:highlight w:val="white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6"/>
          <w:highlight w:val="white"/>
        </w:rPr>
        <w:t>Щеплення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18"/>
          <w:highlight w:val="whit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>- </w:t>
      </w: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6"/>
          <w:highlight w:val="white"/>
        </w:rPr>
        <w:t>єдиний оберіг від небезпечних хвороб та реалізація права українських дітей на здорове життя.</w:t>
      </w:r>
    </w:p>
    <w:p>
      <w:pPr>
        <w:pStyle w:val="Style16"/>
        <w:widowControl/>
        <w:pBdr/>
        <w:spacing w:lineRule="auto" w:line="288" w:before="150" w:after="150"/>
        <w:ind w:left="0" w:right="0" w:firstLine="73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>Вакцинація проти кору проводять дітям у віці 12 місяців, ревакцинація - у шість років.</w:t>
      </w:r>
    </w:p>
    <w:p>
      <w:pPr>
        <w:pStyle w:val="Style16"/>
        <w:widowControl/>
        <w:pBdr/>
        <w:spacing w:lineRule="auto" w:line="288" w:before="150" w:after="150"/>
        <w:ind w:left="0" w:right="0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 xml:space="preserve">Кір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>—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6"/>
          <w:highlight w:val="white"/>
        </w:rPr>
        <w:t xml:space="preserve"> це вакцино-керована інфекція, і щоб не хворіти, необхідно отримати щеплення. Зараз Україні вже є достатня кількість вакцин проти кору, паротиту та краснухи.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uk-UA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character" w:styleId="Style14">
    <w:name w:val="Виділення жирни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LibreOffice/5.3.0.3$Windows_x86 LibreOffice_project/7074905676c47b82bbcfbea1aeefc84afe1c50e1</Application>
  <Pages>2</Pages>
  <Words>535</Words>
  <Characters>3412</Characters>
  <CharactersWithSpaces>3931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2018-06-04T08:43:20Z</dcterms:created>
  <dc:creator/>
  <dc:description/>
  <dc:language>uk-UA</dc:language>
  <cp:lastModifiedBy/>
  <dcterms:modified xsi:type="dcterms:W3CDTF">2018-06-04T08:49:30Z</dcterms:modified>
  <cp:revision>1</cp:revision>
  <dc:subject/>
  <dc:title/>
</cp:coreProperties>
</file>