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F" w:rsidRPr="00652617" w:rsidRDefault="00B064EA" w:rsidP="00652617">
      <w:pPr>
        <w:spacing w:line="240" w:lineRule="auto"/>
        <w:ind w:firstLine="0"/>
        <w:jc w:val="right"/>
        <w:rPr>
          <w:rFonts w:ascii="Monotype Corsiva" w:hAnsi="Monotype Corsiva"/>
          <w:b/>
          <w:bCs/>
          <w:i/>
          <w:color w:val="002060"/>
          <w:sz w:val="40"/>
          <w:szCs w:val="40"/>
        </w:rPr>
      </w:pPr>
      <w:r>
        <w:rPr>
          <w:rFonts w:ascii="Times New Roman" w:hAnsi="Times New Roman"/>
          <w:b/>
          <w:bCs/>
          <w:noProof/>
          <w:color w:val="0F243E"/>
          <w:sz w:val="24"/>
          <w:szCs w:val="24"/>
          <w:lang w:eastAsia="ru-RU"/>
        </w:rPr>
        <w:pict>
          <v:roundrect id="Скругленный прямоугольник 4" o:spid="_x0000_s1026" style="position:absolute;left:0;text-align:left;margin-left:15.65pt;margin-top:111.25pt;width:562.5pt;height:34.5pt;z-index:251660800;visibility:visible;mso-position-horizontal-relative:page;mso-position-vertical-relative:text;mso-height-relative:margin;v-text-anchor:middle" arcsize="10923f" fillcolor="white [3201]" strokecolor="#a8d08d [1945]" strokeweight="1pt">
            <v:fill color2="#c5e0b3 [1305]" rotate="t" focusposition="1" focussize="" focus="100%" type="gradient"/>
            <v:stroke joinstyle="miter"/>
            <v:shadow on="t" type="perspective" color="#375623 [1609]" opacity=".5" offset="1pt" offset2="-3pt"/>
            <v:textbox style="mso-next-textbox:#Скругленный прямоугольник 4">
              <w:txbxContent>
                <w:p w:rsidR="00E0724F" w:rsidRPr="00E0724F" w:rsidRDefault="00E0724F" w:rsidP="00E0724F">
                  <w:pPr>
                    <w:jc w:val="center"/>
                    <w:rPr>
                      <w:rFonts w:ascii="Monotype Corsiva" w:hAnsi="Monotype Corsiva"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Газета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Ніжинського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обласного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педагогічного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ліцею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Чернігівської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обласної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ради</w:t>
                  </w:r>
                </w:p>
                <w:p w:rsidR="00E0724F" w:rsidRPr="00E0724F" w:rsidRDefault="00E0724F" w:rsidP="00E0724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  <w10:wrap anchorx="page"/>
          </v:roundrect>
        </w:pict>
      </w:r>
      <w:r w:rsidR="001714B2">
        <w:rPr>
          <w:rFonts w:ascii="Times New Roman" w:hAnsi="Times New Roman"/>
          <w:b/>
          <w:bCs/>
          <w:noProof/>
          <w:color w:val="0F243E"/>
          <w:sz w:val="24"/>
          <w:szCs w:val="24"/>
          <w:lang/>
        </w:rPr>
        <w:drawing>
          <wp:anchor distT="0" distB="0" distL="114300" distR="114300" simplePos="0" relativeHeight="251656704" behindDoc="0" locked="0" layoutInCell="1" allowOverlap="1" wp14:anchorId="7F2F567D" wp14:editId="5615F351">
            <wp:simplePos x="0" y="0"/>
            <wp:positionH relativeFrom="page">
              <wp:posOffset>123825</wp:posOffset>
            </wp:positionH>
            <wp:positionV relativeFrom="paragraph">
              <wp:posOffset>-234950</wp:posOffset>
            </wp:positionV>
            <wp:extent cx="7218680" cy="1295400"/>
            <wp:effectExtent l="19050" t="0" r="1270" b="0"/>
            <wp:wrapSquare wrapText="bothSides"/>
            <wp:docPr id="3" name="Рисунок 3" descr="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D90" w:rsidRPr="001C01E7">
        <w:rPr>
          <w:rFonts w:ascii="Times New Roman" w:hAnsi="Times New Roman"/>
          <w:b/>
          <w:bCs/>
          <w:color w:val="0F243E"/>
          <w:sz w:val="24"/>
          <w:szCs w:val="24"/>
          <w:lang w:val="uk-UA"/>
        </w:rPr>
        <w:t xml:space="preserve">                                                  </w:t>
      </w:r>
      <w:proofErr w:type="spellStart"/>
      <w:r w:rsidR="00652617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>Випуск</w:t>
      </w:r>
      <w:proofErr w:type="spellEnd"/>
      <w:r w:rsidR="00652617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</w:t>
      </w:r>
      <w:r w:rsidR="00B63722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№ </w:t>
      </w:r>
      <w:r w:rsidR="00652617" w:rsidRPr="00652617">
        <w:rPr>
          <w:rFonts w:ascii="Monotype Corsiva" w:hAnsi="Monotype Corsiva"/>
          <w:b/>
          <w:bCs/>
          <w:i/>
          <w:color w:val="002060"/>
          <w:sz w:val="40"/>
          <w:szCs w:val="40"/>
          <w:lang w:val="en-US"/>
        </w:rPr>
        <w:t>5</w:t>
      </w:r>
      <w:r w:rsidR="00E0724F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(</w:t>
      </w:r>
      <w:r w:rsidR="00B63722" w:rsidRPr="00652617">
        <w:rPr>
          <w:rFonts w:ascii="Monotype Corsiva" w:hAnsi="Monotype Corsiva"/>
          <w:b/>
          <w:bCs/>
          <w:i/>
          <w:color w:val="002060"/>
          <w:sz w:val="40"/>
          <w:szCs w:val="40"/>
          <w:lang w:val="uk-UA"/>
        </w:rPr>
        <w:t>1</w:t>
      </w:r>
      <w:r w:rsidR="00652617" w:rsidRPr="00652617">
        <w:rPr>
          <w:rFonts w:ascii="Monotype Corsiva" w:hAnsi="Monotype Corsiva"/>
          <w:b/>
          <w:bCs/>
          <w:i/>
          <w:color w:val="002060"/>
          <w:sz w:val="40"/>
          <w:szCs w:val="40"/>
          <w:lang w:val="en-US"/>
        </w:rPr>
        <w:t>25</w:t>
      </w:r>
      <w:r w:rsidR="00B63722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) </w:t>
      </w:r>
      <w:r w:rsidR="008505AB" w:rsidRPr="00652617">
        <w:rPr>
          <w:rFonts w:ascii="Monotype Corsiva" w:hAnsi="Monotype Corsiva"/>
          <w:b/>
          <w:bCs/>
          <w:i/>
          <w:color w:val="002060"/>
          <w:sz w:val="40"/>
          <w:szCs w:val="40"/>
          <w:lang w:val="uk-UA"/>
        </w:rPr>
        <w:t>січень</w:t>
      </w:r>
      <w:r w:rsidR="008505AB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2019</w:t>
      </w:r>
      <w:r w:rsidR="00E0724F" w:rsidRPr="00652617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    </w:t>
      </w:r>
    </w:p>
    <w:p w:rsidR="00361596" w:rsidRPr="008505AB" w:rsidRDefault="00361596" w:rsidP="00B2792C">
      <w:pPr>
        <w:ind w:firstLine="0"/>
        <w:rPr>
          <w:rFonts w:ascii="Times New Roman" w:hAnsi="Times New Roman"/>
          <w:sz w:val="32"/>
          <w:szCs w:val="32"/>
          <w:lang w:val="uk-UA"/>
        </w:rPr>
      </w:pPr>
    </w:p>
    <w:p w:rsidR="00717A95" w:rsidRDefault="00717A95" w:rsidP="00B2792C">
      <w:pPr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p w:rsidR="00BD2370" w:rsidRPr="00652617" w:rsidRDefault="00652617" w:rsidP="00B2792C">
      <w:pPr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652617">
        <w:rPr>
          <w:rFonts w:ascii="Times New Roman" w:hAnsi="Times New Roman"/>
          <w:b/>
          <w:color w:val="002060"/>
          <w:sz w:val="24"/>
          <w:szCs w:val="24"/>
          <w:lang w:val="uk-UA"/>
        </w:rPr>
        <w:t>ПРОФІЛАКТИКА БУЛІНГУ</w:t>
      </w:r>
    </w:p>
    <w:p w:rsidR="00652617" w:rsidRDefault="00B2792C" w:rsidP="00652617">
      <w:pPr>
        <w:jc w:val="both"/>
        <w:rPr>
          <w:rFonts w:ascii="Times New Roman" w:hAnsi="Times New Roman"/>
          <w:sz w:val="24"/>
          <w:szCs w:val="24"/>
          <w:shd w:val="clear" w:color="auto" w:fill="FAFAF6"/>
          <w:lang w:val="uk-UA"/>
        </w:rPr>
      </w:pPr>
      <w:bookmarkStart w:id="0" w:name="_GoBack"/>
      <w:r>
        <w:rPr>
          <w:noProof/>
          <w:lang/>
        </w:rPr>
        <w:drawing>
          <wp:anchor distT="0" distB="0" distL="114300" distR="114300" simplePos="0" relativeHeight="251652096" behindDoc="1" locked="0" layoutInCell="1" allowOverlap="1" wp14:anchorId="01753AAF" wp14:editId="0958FE9B">
            <wp:simplePos x="0" y="0"/>
            <wp:positionH relativeFrom="column">
              <wp:posOffset>-169545</wp:posOffset>
            </wp:positionH>
            <wp:positionV relativeFrom="paragraph">
              <wp:posOffset>66675</wp:posOffset>
            </wp:positionV>
            <wp:extent cx="3743325" cy="2386965"/>
            <wp:effectExtent l="190500" t="190500" r="180975" b="165735"/>
            <wp:wrapTight wrapText="bothSides">
              <wp:wrapPolygon edited="0">
                <wp:start x="0" y="-1724"/>
                <wp:lineTo x="-1099" y="-1379"/>
                <wp:lineTo x="-1099" y="21031"/>
                <wp:lineTo x="0" y="23100"/>
                <wp:lineTo x="21545" y="23100"/>
                <wp:lineTo x="21655" y="22755"/>
                <wp:lineTo x="22644" y="20859"/>
                <wp:lineTo x="22644" y="1379"/>
                <wp:lineTo x="21655" y="-1207"/>
                <wp:lineTo x="21545" y="-1724"/>
                <wp:lineTo x="0" y="-1724"/>
              </wp:wrapPolygon>
            </wp:wrapTight>
            <wp:docPr id="7" name="Рисунок 7" descr="ÐÐ°ÑÑÐ¸Ð½ÐºÐ¸ Ð¿Ð¾ Ð·Ð°Ð¿ÑÐ¾ÑÑ Ð±ÑÐ»ÑÐ½Ð³ Ñ ÑÐºÐ¾Ð»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±ÑÐ»ÑÐ½Ð³ Ñ ÑÐºÐ¾Ð»Ñ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86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2617">
        <w:rPr>
          <w:noProof/>
          <w:sz w:val="24"/>
          <w:szCs w:val="24"/>
          <w:lang/>
        </w:rPr>
        <w:drawing>
          <wp:anchor distT="0" distB="0" distL="114300" distR="114300" simplePos="0" relativeHeight="251650048" behindDoc="1" locked="0" layoutInCell="1" allowOverlap="1" wp14:anchorId="21A5D6B9" wp14:editId="722B47FA">
            <wp:simplePos x="0" y="0"/>
            <wp:positionH relativeFrom="column">
              <wp:posOffset>3851910</wp:posOffset>
            </wp:positionH>
            <wp:positionV relativeFrom="paragraph">
              <wp:posOffset>116840</wp:posOffset>
            </wp:positionV>
            <wp:extent cx="3136900" cy="2085975"/>
            <wp:effectExtent l="171450" t="171450" r="368300" b="352425"/>
            <wp:wrapTight wrapText="bothSides">
              <wp:wrapPolygon edited="0">
                <wp:start x="1443" y="-1775"/>
                <wp:lineTo x="-1181" y="-1381"/>
                <wp:lineTo x="-1181" y="22488"/>
                <wp:lineTo x="-525" y="23868"/>
                <wp:lineTo x="656" y="24855"/>
                <wp:lineTo x="787" y="25249"/>
                <wp:lineTo x="22168" y="25249"/>
                <wp:lineTo x="22300" y="24855"/>
                <wp:lineTo x="23349" y="23868"/>
                <wp:lineTo x="24005" y="20910"/>
                <wp:lineTo x="24136" y="789"/>
                <wp:lineTo x="22300" y="-1381"/>
                <wp:lineTo x="21513" y="-1775"/>
                <wp:lineTo x="1443" y="-1775"/>
              </wp:wrapPolygon>
            </wp:wrapTight>
            <wp:docPr id="5" name="Рисунок 5" descr="http://nopl.org.ua/upload/iblock/cb5/DSC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pl.org.ua/upload/iblock/cb5/DSC_01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370" w:rsidRPr="0065261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18 січня 2019 року на зустріч із </w:t>
      </w:r>
      <w:r w:rsidR="002C5266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учнями І курсу математичного класу </w:t>
      </w:r>
      <w:r w:rsidR="00BD2370" w:rsidRPr="0065261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для інформаційно-роз’яснювальної роботи щодо попередження, виявлення та профілактики насильства серед неповнолітніх завітали заступник начальника Ніжинського міськрайонного відділу державної виконавчої служби Головного територіального управління юстиції у Чернігівській області І. О. </w:t>
      </w:r>
      <w:proofErr w:type="spellStart"/>
      <w:r w:rsidR="00BD2370" w:rsidRPr="0065261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>Гаврилей</w:t>
      </w:r>
      <w:proofErr w:type="spellEnd"/>
      <w:r w:rsidR="00BD2370" w:rsidRPr="0065261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 та начальник сектору профілактики правопорушень серед неповнолітніх служби у справах дітей Ніжинського виконавчого комітету Л.Г. </w:t>
      </w:r>
      <w:proofErr w:type="spellStart"/>
      <w:r w:rsidR="00BD2370" w:rsidRPr="0065261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>Єрофеєва</w:t>
      </w:r>
      <w:proofErr w:type="spellEnd"/>
      <w:r w:rsidR="00BD2370" w:rsidRPr="0065261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>. Запрошені звернули увагу учнів на одну з найактуальніших проблем в освітньому середовищі – булінг (цькування), і саме з метою недопущення можливих проявів цього негативного явища наголосили на необхідності коректувати поведінку та манеру спілкування зі своїми однолітками. Під час зустрічі було обговорено: форми шкільного булінгу, класифікацію видів булінгу, соціальну структуру булінгу, типові риси учнів «булі» та жертв.</w:t>
      </w:r>
    </w:p>
    <w:p w:rsidR="00B2792C" w:rsidRPr="002C5266" w:rsidRDefault="002C5266" w:rsidP="002C5266">
      <w:pPr>
        <w:jc w:val="right"/>
        <w:rPr>
          <w:rFonts w:ascii="Times New Roman" w:hAnsi="Times New Roman"/>
          <w:sz w:val="24"/>
          <w:szCs w:val="24"/>
          <w:shd w:val="clear" w:color="auto" w:fill="FAFAF6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Ольга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AFAF6"/>
          <w:lang w:val="uk-UA"/>
        </w:rPr>
        <w:t>Насилівська</w:t>
      </w:r>
      <w:proofErr w:type="spellEnd"/>
      <w:r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, учениця </w:t>
      </w:r>
      <w:r w:rsidR="0065261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І курсу </w:t>
      </w:r>
      <w:r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математичного </w:t>
      </w:r>
      <w:r w:rsidR="00652617">
        <w:rPr>
          <w:rFonts w:ascii="Times New Roman" w:hAnsi="Times New Roman"/>
          <w:sz w:val="24"/>
          <w:szCs w:val="24"/>
          <w:shd w:val="clear" w:color="auto" w:fill="FAFAF6"/>
          <w:lang w:val="uk-UA"/>
        </w:rPr>
        <w:t xml:space="preserve">класу </w:t>
      </w:r>
    </w:p>
    <w:p w:rsidR="001A39D6" w:rsidRPr="00E25FB3" w:rsidRDefault="00652617" w:rsidP="00E25FB3">
      <w:pPr>
        <w:rPr>
          <w:rFonts w:ascii="Times New Roman" w:hAnsi="Times New Roman"/>
          <w:b/>
          <w:color w:val="1F3864" w:themeColor="accent5" w:themeShade="80"/>
          <w:sz w:val="24"/>
          <w:szCs w:val="24"/>
          <w:lang w:val="uk-UA"/>
        </w:rPr>
      </w:pPr>
      <w:r>
        <w:rPr>
          <w:rFonts w:ascii="Times New Roman" w:hAnsi="Times New Roman"/>
          <w:b/>
          <w:color w:val="1F3864" w:themeColor="accent5" w:themeShade="80"/>
          <w:sz w:val="24"/>
          <w:szCs w:val="24"/>
          <w:lang w:val="uk-UA"/>
        </w:rPr>
        <w:t>ДЕНЬ СОБОРНОСТІ УКРАЇНИ</w:t>
      </w:r>
    </w:p>
    <w:p w:rsidR="001A39D6" w:rsidRPr="00652617" w:rsidRDefault="00652617" w:rsidP="00652617">
      <w:pPr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</w:t>
      </w:r>
      <w:r w:rsidR="00D11A2A">
        <w:rPr>
          <w:noProof/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4445</wp:posOffset>
            </wp:positionV>
            <wp:extent cx="2624455" cy="1343025"/>
            <wp:effectExtent l="0" t="0" r="0" b="0"/>
            <wp:wrapSquare wrapText="bothSides"/>
            <wp:docPr id="8" name="Рисунок 8" descr="http://nopl.org.ua/upload/iblock/414/%D0%94%D0%B5%D0%BD%D1%8C%20%D1%81%D0%BE%D0%B1%D0%BE%D1%80%D0%BD%D0%BE%D1%81%D1%82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pl.org.ua/upload/iblock/414/%D0%94%D0%B5%D0%BD%D1%8C%20%D1%81%D0%BE%D0%B1%D0%BE%D1%80%D0%BD%D0%BE%D1%81%D1%82%D1%9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D6" w:rsidRPr="00652617">
        <w:rPr>
          <w:rFonts w:ascii="Times New Roman" w:eastAsia="Times New Roman" w:hAnsi="Times New Roman"/>
          <w:sz w:val="24"/>
          <w:szCs w:val="24"/>
          <w:lang w:val="uk-UA" w:eastAsia="uk-UA"/>
        </w:rPr>
        <w:t>Проголошення Соборності УНР і ЗУНР 22 січня 1919 року – історичний акт об’єднання українських земель в одній державі. Подія основоположна для українського державотворення. Акт Злуки 22 січня 1919 року увінчав столітні прагнення українців, розділених і поневолених Російською та Австро-Угорською імперіями, жити в єдиній незалежній державі.  </w:t>
      </w:r>
    </w:p>
    <w:p w:rsidR="001A39D6" w:rsidRPr="00652617" w:rsidRDefault="00652617" w:rsidP="00652617">
      <w:pPr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</w:t>
      </w:r>
      <w:r w:rsidR="001A39D6" w:rsidRPr="0065261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Перші масштабні відзначення свята Соборності відбулися на території сучасного Закарпаття 22 січня 1939 року. Таким чином закарпатці нагадали про волю українців, висловлену на з’їзді Всенародних зборів у Хусті 21 січня 1919 року про приєднання Закарпаття до Української Народної Республіки. </w:t>
      </w:r>
      <w:r w:rsidR="001A39D6" w:rsidRPr="00652617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Маніфестація 1939-го була найбільшою демонстрацією українців за 20 років перебування краю у складі Чехословаччини. В ній взяли участь понад 30 тисяч осіб, що з’їхались до столиці Карпатської України.</w:t>
      </w:r>
    </w:p>
    <w:p w:rsidR="001A39D6" w:rsidRPr="00652617" w:rsidRDefault="00652617" w:rsidP="00652617">
      <w:pPr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</w:t>
      </w:r>
      <w:r w:rsidR="001A39D6" w:rsidRPr="00652617">
        <w:rPr>
          <w:rFonts w:ascii="Times New Roman" w:eastAsia="Times New Roman" w:hAnsi="Times New Roman"/>
          <w:sz w:val="24"/>
          <w:szCs w:val="24"/>
          <w:lang w:val="uk-UA" w:eastAsia="uk-UA"/>
        </w:rPr>
        <w:t>Ідея соборності України була ключовою для наступного покоління учасників українського визвольного руху у XX столітті 1920-1950 років. Головною метою боротьби Української повстанської армії було створення Української самостійної соборної держави.</w:t>
      </w:r>
      <w:r w:rsidR="001A39D6" w:rsidRPr="00652617">
        <w:rPr>
          <w:sz w:val="24"/>
          <w:szCs w:val="24"/>
          <w:lang w:val="uk-UA"/>
        </w:rPr>
        <w:t xml:space="preserve"> </w:t>
      </w:r>
    </w:p>
    <w:p w:rsidR="00D11A2A" w:rsidRDefault="00652617" w:rsidP="00B2792C">
      <w:pPr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52617">
        <w:rPr>
          <w:noProof/>
          <w:sz w:val="24"/>
          <w:szCs w:val="24"/>
          <w:lang/>
        </w:rPr>
        <w:drawing>
          <wp:anchor distT="0" distB="0" distL="114300" distR="114300" simplePos="0" relativeHeight="251653120" behindDoc="0" locked="0" layoutInCell="1" allowOverlap="1" wp14:anchorId="49433CBA" wp14:editId="337D89C2">
            <wp:simplePos x="0" y="0"/>
            <wp:positionH relativeFrom="column">
              <wp:posOffset>3621405</wp:posOffset>
            </wp:positionH>
            <wp:positionV relativeFrom="paragraph">
              <wp:posOffset>59055</wp:posOffset>
            </wp:positionV>
            <wp:extent cx="3314700" cy="2115185"/>
            <wp:effectExtent l="190500" t="190500" r="171450" b="170815"/>
            <wp:wrapSquare wrapText="bothSides"/>
            <wp:docPr id="2" name="Рисунок 2" descr="ÐÐ°ÑÑÐ¸Ð½ÐºÐ¸ Ð¿Ð¾ Ð·Ð°Ð¿ÑÐ¾ÑÑ Ð´ÐµÐ½Ñ ÑÐ¾Ð±Ð¾ÑÐ½Ð¾ÑÑÑ ÑÐºÑÐ°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µÐ½Ñ ÑÐ¾Ð±Ð¾ÑÐ½Ð¾ÑÑÑ ÑÐºÑÐ°Ð¸Ð½Ñ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1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</w:t>
      </w:r>
      <w:r w:rsidR="001A39D6" w:rsidRPr="00652617">
        <w:rPr>
          <w:rFonts w:ascii="Times New Roman" w:eastAsia="Times New Roman" w:hAnsi="Times New Roman"/>
          <w:sz w:val="24"/>
          <w:szCs w:val="24"/>
          <w:lang w:val="uk-UA" w:eastAsia="uk-UA"/>
        </w:rPr>
        <w:t>Сучасна російсько-українська війна для українців є продовженням столітньої боротьби за державну незалежність. В ході сучасної російсько-української війни українські військові, так само, як і їхні попередники 100 років тому, відстоюють не лише незалежність, а й соборність України. В лавах Збройних сил України  за цілісність нашої держави борються вояки, що походять з усіх її куточків. 100-ліття соборності України є приводом нагадати про єдність і неподільність українських земель, що окуповані Крим, Доне</w:t>
      </w:r>
      <w:r w:rsidR="00361596" w:rsidRPr="00652617">
        <w:rPr>
          <w:rFonts w:ascii="Times New Roman" w:eastAsia="Times New Roman" w:hAnsi="Times New Roman"/>
          <w:sz w:val="24"/>
          <w:szCs w:val="24"/>
          <w:lang w:val="uk-UA" w:eastAsia="uk-UA"/>
        </w:rPr>
        <w:t>ччина та Луганщина – це Україна.</w:t>
      </w:r>
    </w:p>
    <w:p w:rsidR="00B2792C" w:rsidRPr="00B2792C" w:rsidRDefault="00B2792C" w:rsidP="00B2792C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Олександр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Друзь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, учень І курсу класу української філології</w:t>
      </w:r>
    </w:p>
    <w:p w:rsidR="00B2792C" w:rsidRDefault="00B2792C" w:rsidP="00B2792C">
      <w:pPr>
        <w:spacing w:after="0"/>
        <w:jc w:val="right"/>
        <w:rPr>
          <w:rFonts w:ascii="Times New Roman" w:hAnsi="Times New Roman"/>
          <w:b/>
          <w:i/>
          <w:color w:val="1F3864" w:themeColor="accent5" w:themeShade="80"/>
          <w:sz w:val="24"/>
          <w:szCs w:val="24"/>
          <w:lang w:val="uk-UA"/>
        </w:rPr>
      </w:pPr>
    </w:p>
    <w:p w:rsidR="00C9667A" w:rsidRPr="00717A95" w:rsidRDefault="00AE0447" w:rsidP="00717A95">
      <w:pPr>
        <w:spacing w:after="0"/>
        <w:jc w:val="right"/>
        <w:rPr>
          <w:rFonts w:ascii="Times New Roman" w:hAnsi="Times New Roman"/>
          <w:b/>
          <w:i/>
          <w:color w:val="1F3864" w:themeColor="accent5" w:themeShade="80"/>
          <w:sz w:val="40"/>
          <w:szCs w:val="40"/>
          <w:lang w:val="uk-UA"/>
        </w:rPr>
      </w:pPr>
      <w:r w:rsidRPr="00AE0447">
        <w:rPr>
          <w:rFonts w:ascii="Times New Roman" w:hAnsi="Times New Roman"/>
          <w:b/>
          <w:i/>
          <w:color w:val="1F3864" w:themeColor="accent5" w:themeShade="80"/>
          <w:sz w:val="24"/>
          <w:szCs w:val="24"/>
          <w:lang w:val="uk-UA"/>
        </w:rPr>
        <w:t>ПАМ</w:t>
      </w:r>
      <w:r w:rsidRPr="00AE0447">
        <w:rPr>
          <w:rFonts w:ascii="Times New Roman" w:hAnsi="Times New Roman"/>
          <w:b/>
          <w:i/>
          <w:color w:val="1F3864" w:themeColor="accent5" w:themeShade="80"/>
          <w:sz w:val="24"/>
          <w:szCs w:val="24"/>
        </w:rPr>
        <w:t>’</w:t>
      </w:r>
      <w:r w:rsidRPr="00AE0447">
        <w:rPr>
          <w:rFonts w:ascii="Times New Roman" w:hAnsi="Times New Roman"/>
          <w:b/>
          <w:i/>
          <w:color w:val="1F3864" w:themeColor="accent5" w:themeShade="80"/>
          <w:sz w:val="24"/>
          <w:szCs w:val="24"/>
          <w:lang w:val="uk-UA"/>
        </w:rPr>
        <w:t>ЯТАЙ</w:t>
      </w:r>
      <w:r>
        <w:rPr>
          <w:rFonts w:ascii="Times New Roman" w:hAnsi="Times New Roman"/>
          <w:b/>
          <w:i/>
          <w:color w:val="1F3864" w:themeColor="accent5" w:themeShade="80"/>
          <w:sz w:val="24"/>
          <w:szCs w:val="24"/>
          <w:lang w:val="uk-UA"/>
        </w:rPr>
        <w:t xml:space="preserve"> </w:t>
      </w:r>
      <w:r w:rsidR="002268FF">
        <w:rPr>
          <w:rFonts w:ascii="Times New Roman" w:hAnsi="Times New Roman"/>
          <w:b/>
          <w:i/>
          <w:color w:val="1F3864" w:themeColor="accent5" w:themeShade="80"/>
          <w:sz w:val="24"/>
          <w:szCs w:val="24"/>
          <w:lang w:val="uk-UA"/>
        </w:rPr>
        <w:t>ПРО КРУТИ</w:t>
      </w:r>
      <w:r>
        <w:rPr>
          <w:noProof/>
          <w:lang/>
        </w:rPr>
        <w:drawing>
          <wp:anchor distT="0" distB="0" distL="114300" distR="114300" simplePos="0" relativeHeight="251666432" behindDoc="0" locked="0" layoutInCell="1" allowOverlap="1" wp14:anchorId="7C4849CC" wp14:editId="7C440CD2">
            <wp:simplePos x="0" y="0"/>
            <wp:positionH relativeFrom="column">
              <wp:posOffset>30480</wp:posOffset>
            </wp:positionH>
            <wp:positionV relativeFrom="paragraph">
              <wp:posOffset>365125</wp:posOffset>
            </wp:positionV>
            <wp:extent cx="3657600" cy="1768475"/>
            <wp:effectExtent l="190500" t="190500" r="171450" b="174625"/>
            <wp:wrapSquare wrapText="bothSides"/>
            <wp:docPr id="9" name="Рисунок 9" descr="http://nopl.org.ua/upload/iblock/d3f/%D0%9A%D1%80%D1%83%D1%82%D0%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pl.org.ua/upload/iblock/d3f/%D0%9A%D1%80%D1%83%D1%82%D0%B8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6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FF" w:rsidRPr="002268FF" w:rsidRDefault="002268FF" w:rsidP="002268FF">
      <w:pPr>
        <w:pStyle w:val="a6"/>
        <w:shd w:val="clear" w:color="auto" w:fill="FFFFFF"/>
        <w:spacing w:before="0" w:beforeAutospacing="0" w:after="225" w:afterAutospacing="0" w:line="276" w:lineRule="auto"/>
        <w:jc w:val="right"/>
      </w:pPr>
      <w:r w:rsidRPr="002268FF">
        <w:t xml:space="preserve">На </w:t>
      </w:r>
      <w:proofErr w:type="spellStart"/>
      <w:r w:rsidRPr="002268FF">
        <w:t>Аскольдовій</w:t>
      </w:r>
      <w:proofErr w:type="spellEnd"/>
      <w:r w:rsidRPr="002268FF">
        <w:t xml:space="preserve"> </w:t>
      </w:r>
      <w:proofErr w:type="spellStart"/>
      <w:r w:rsidRPr="002268FF">
        <w:t>могилі</w:t>
      </w:r>
      <w:proofErr w:type="spellEnd"/>
      <w:r w:rsidRPr="002268FF">
        <w:t> </w:t>
      </w:r>
      <w:proofErr w:type="spellStart"/>
      <w:r w:rsidRPr="002268FF">
        <w:t>український</w:t>
      </w:r>
      <w:proofErr w:type="spellEnd"/>
      <w:r w:rsidRPr="002268FF">
        <w:t xml:space="preserve"> </w:t>
      </w:r>
      <w:proofErr w:type="spellStart"/>
      <w:r w:rsidRPr="002268FF">
        <w:t>цвіт</w:t>
      </w:r>
      <w:proofErr w:type="spellEnd"/>
      <w:r w:rsidRPr="002268FF">
        <w:t xml:space="preserve"> –</w:t>
      </w:r>
      <w:r w:rsidRPr="002268FF">
        <w:br/>
        <w:t xml:space="preserve">По </w:t>
      </w:r>
      <w:proofErr w:type="spellStart"/>
      <w:r w:rsidRPr="002268FF">
        <w:t>кривавій</w:t>
      </w:r>
      <w:proofErr w:type="spellEnd"/>
      <w:r w:rsidRPr="002268FF">
        <w:t xml:space="preserve"> </w:t>
      </w:r>
      <w:proofErr w:type="spellStart"/>
      <w:r w:rsidRPr="002268FF">
        <w:t>дорозі</w:t>
      </w:r>
      <w:proofErr w:type="spellEnd"/>
      <w:r w:rsidRPr="002268FF">
        <w:t xml:space="preserve"> Нам </w:t>
      </w:r>
      <w:proofErr w:type="spellStart"/>
      <w:r w:rsidRPr="002268FF">
        <w:t>іти</w:t>
      </w:r>
      <w:proofErr w:type="spellEnd"/>
      <w:r w:rsidRPr="002268FF">
        <w:t xml:space="preserve"> у </w:t>
      </w:r>
      <w:proofErr w:type="spellStart"/>
      <w:proofErr w:type="gramStart"/>
      <w:r w:rsidRPr="002268FF">
        <w:t>св</w:t>
      </w:r>
      <w:proofErr w:type="gramEnd"/>
      <w:r w:rsidRPr="002268FF">
        <w:t>іт</w:t>
      </w:r>
      <w:proofErr w:type="spellEnd"/>
      <w:r w:rsidRPr="002268FF">
        <w:t>…</w:t>
      </w:r>
      <w:r w:rsidRPr="002268FF">
        <w:br/>
        <w:t xml:space="preserve">П. </w:t>
      </w:r>
      <w:proofErr w:type="spellStart"/>
      <w:r w:rsidRPr="002268FF">
        <w:t>Тичина</w:t>
      </w:r>
      <w:proofErr w:type="spellEnd"/>
    </w:p>
    <w:p w:rsidR="002268FF" w:rsidRDefault="002268FF" w:rsidP="003F2A6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2268FF">
        <w:t xml:space="preserve">29 </w:t>
      </w:r>
      <w:proofErr w:type="spellStart"/>
      <w:r w:rsidRPr="002268FF">
        <w:t>січня</w:t>
      </w:r>
      <w:proofErr w:type="spellEnd"/>
      <w:r w:rsidRPr="002268FF">
        <w:t xml:space="preserve"> вся </w:t>
      </w:r>
      <w:proofErr w:type="spellStart"/>
      <w:proofErr w:type="gramStart"/>
      <w:r w:rsidRPr="002268FF">
        <w:t>св</w:t>
      </w:r>
      <w:proofErr w:type="gramEnd"/>
      <w:r w:rsidRPr="002268FF">
        <w:t>ідома</w:t>
      </w:r>
      <w:proofErr w:type="spellEnd"/>
      <w:r w:rsidRPr="002268FF">
        <w:t xml:space="preserve"> </w:t>
      </w:r>
      <w:proofErr w:type="spellStart"/>
      <w:r w:rsidRPr="002268FF">
        <w:t>українська</w:t>
      </w:r>
      <w:proofErr w:type="spellEnd"/>
      <w:r w:rsidRPr="002268FF">
        <w:t xml:space="preserve"> </w:t>
      </w:r>
      <w:proofErr w:type="spellStart"/>
      <w:r w:rsidRPr="002268FF">
        <w:t>громадськість</w:t>
      </w:r>
      <w:proofErr w:type="spellEnd"/>
      <w:r w:rsidRPr="002268FF">
        <w:t xml:space="preserve"> </w:t>
      </w:r>
      <w:proofErr w:type="spellStart"/>
      <w:r w:rsidRPr="002268FF">
        <w:t>відзначає</w:t>
      </w:r>
      <w:proofErr w:type="spellEnd"/>
      <w:r w:rsidRPr="002268FF">
        <w:t xml:space="preserve"> День </w:t>
      </w:r>
      <w:proofErr w:type="spellStart"/>
      <w:r w:rsidRPr="002268FF">
        <w:t>пам’яті</w:t>
      </w:r>
      <w:proofErr w:type="spellEnd"/>
      <w:r w:rsidRPr="002268FF">
        <w:t xml:space="preserve"> </w:t>
      </w:r>
      <w:proofErr w:type="spellStart"/>
      <w:r w:rsidRPr="002268FF">
        <w:t>героїв</w:t>
      </w:r>
      <w:proofErr w:type="spellEnd"/>
      <w:r w:rsidRPr="002268FF">
        <w:t xml:space="preserve"> Крут. 101 </w:t>
      </w:r>
      <w:proofErr w:type="spellStart"/>
      <w:r w:rsidRPr="002268FF">
        <w:t>рік</w:t>
      </w:r>
      <w:proofErr w:type="spellEnd"/>
      <w:r w:rsidRPr="002268FF">
        <w:t xml:space="preserve"> тому </w:t>
      </w:r>
      <w:proofErr w:type="spellStart"/>
      <w:r w:rsidRPr="002268FF">
        <w:t>молоді</w:t>
      </w:r>
      <w:proofErr w:type="spellEnd"/>
      <w:r w:rsidRPr="002268FF">
        <w:t xml:space="preserve"> </w:t>
      </w:r>
      <w:proofErr w:type="spellStart"/>
      <w:r w:rsidRPr="002268FF">
        <w:t>захисники</w:t>
      </w:r>
      <w:proofErr w:type="spellEnd"/>
      <w:r w:rsidRPr="002268FF">
        <w:t xml:space="preserve"> </w:t>
      </w:r>
      <w:proofErr w:type="spellStart"/>
      <w:r w:rsidRPr="002268FF">
        <w:t>Української</w:t>
      </w:r>
      <w:proofErr w:type="spellEnd"/>
      <w:r w:rsidRPr="002268FF">
        <w:t xml:space="preserve"> </w:t>
      </w:r>
      <w:proofErr w:type="spellStart"/>
      <w:r w:rsidRPr="002268FF">
        <w:t>Народної</w:t>
      </w:r>
      <w:proofErr w:type="spellEnd"/>
      <w:r w:rsidRPr="002268FF">
        <w:t xml:space="preserve"> </w:t>
      </w:r>
      <w:proofErr w:type="spellStart"/>
      <w:r w:rsidRPr="002268FF">
        <w:t>Республіки</w:t>
      </w:r>
      <w:proofErr w:type="spellEnd"/>
      <w:r w:rsidRPr="002268FF">
        <w:t xml:space="preserve"> </w:t>
      </w:r>
      <w:proofErr w:type="spellStart"/>
      <w:r w:rsidRPr="002268FF">
        <w:t>власною</w:t>
      </w:r>
      <w:proofErr w:type="spellEnd"/>
      <w:r w:rsidRPr="002268FF">
        <w:t xml:space="preserve"> </w:t>
      </w:r>
      <w:proofErr w:type="spellStart"/>
      <w:r w:rsidRPr="002268FF">
        <w:t>кров’ю</w:t>
      </w:r>
      <w:proofErr w:type="spellEnd"/>
      <w:r w:rsidRPr="002268FF">
        <w:t xml:space="preserve"> вписали </w:t>
      </w:r>
      <w:proofErr w:type="spellStart"/>
      <w:r w:rsidRPr="002268FF">
        <w:t>нову</w:t>
      </w:r>
      <w:proofErr w:type="spellEnd"/>
      <w:r w:rsidRPr="002268FF">
        <w:t xml:space="preserve"> </w:t>
      </w:r>
      <w:proofErr w:type="spellStart"/>
      <w:r w:rsidRPr="002268FF">
        <w:t>героїчну</w:t>
      </w:r>
      <w:proofErr w:type="spellEnd"/>
      <w:r w:rsidRPr="002268FF">
        <w:t xml:space="preserve"> </w:t>
      </w:r>
      <w:proofErr w:type="spellStart"/>
      <w:r w:rsidRPr="002268FF">
        <w:t>сторінку</w:t>
      </w:r>
      <w:proofErr w:type="spellEnd"/>
      <w:r w:rsidRPr="002268FF">
        <w:t xml:space="preserve"> в </w:t>
      </w:r>
      <w:proofErr w:type="spellStart"/>
      <w:r w:rsidRPr="002268FF">
        <w:t>історію</w:t>
      </w:r>
      <w:proofErr w:type="spellEnd"/>
      <w:r w:rsidRPr="002268FF">
        <w:t xml:space="preserve"> </w:t>
      </w:r>
      <w:proofErr w:type="spellStart"/>
      <w:r w:rsidRPr="002268FF">
        <w:t>українського</w:t>
      </w:r>
      <w:proofErr w:type="spellEnd"/>
      <w:r w:rsidRPr="002268FF">
        <w:t xml:space="preserve"> </w:t>
      </w:r>
      <w:proofErr w:type="spellStart"/>
      <w:r w:rsidRPr="002268FF">
        <w:t>визвольного</w:t>
      </w:r>
      <w:proofErr w:type="spellEnd"/>
      <w:r w:rsidRPr="002268FF">
        <w:t xml:space="preserve"> </w:t>
      </w:r>
      <w:proofErr w:type="spellStart"/>
      <w:r w:rsidRPr="002268FF">
        <w:t>руху</w:t>
      </w:r>
      <w:proofErr w:type="spellEnd"/>
      <w:r w:rsidRPr="002268FF">
        <w:t xml:space="preserve">. 29 </w:t>
      </w:r>
      <w:proofErr w:type="spellStart"/>
      <w:r w:rsidRPr="002268FF">
        <w:t>січня</w:t>
      </w:r>
      <w:proofErr w:type="spellEnd"/>
      <w:r w:rsidRPr="002268FF">
        <w:t xml:space="preserve"> 2019 року на </w:t>
      </w:r>
      <w:proofErr w:type="spellStart"/>
      <w:r w:rsidRPr="002268FF">
        <w:t>річницю</w:t>
      </w:r>
      <w:proofErr w:type="spellEnd"/>
      <w:r w:rsidRPr="002268FF">
        <w:t xml:space="preserve"> бою </w:t>
      </w:r>
      <w:proofErr w:type="spellStart"/>
      <w:r w:rsidRPr="002268FF">
        <w:t>під</w:t>
      </w:r>
      <w:proofErr w:type="spellEnd"/>
      <w:r w:rsidRPr="002268FF">
        <w:t xml:space="preserve"> </w:t>
      </w:r>
      <w:proofErr w:type="spellStart"/>
      <w:r w:rsidRPr="002268FF">
        <w:t>Крутами</w:t>
      </w:r>
      <w:proofErr w:type="spellEnd"/>
      <w:r w:rsidRPr="002268FF">
        <w:t xml:space="preserve"> на </w:t>
      </w:r>
      <w:proofErr w:type="spellStart"/>
      <w:r w:rsidRPr="002268FF">
        <w:t>місці</w:t>
      </w:r>
      <w:proofErr w:type="spellEnd"/>
      <w:r w:rsidRPr="002268FF">
        <w:t xml:space="preserve"> </w:t>
      </w:r>
      <w:proofErr w:type="spellStart"/>
      <w:r w:rsidRPr="002268FF">
        <w:t>подій</w:t>
      </w:r>
      <w:proofErr w:type="spellEnd"/>
      <w:r w:rsidRPr="002268FF">
        <w:t xml:space="preserve"> </w:t>
      </w:r>
      <w:proofErr w:type="spellStart"/>
      <w:r w:rsidRPr="002268FF">
        <w:t>була</w:t>
      </w:r>
      <w:proofErr w:type="spellEnd"/>
      <w:r w:rsidRPr="002268FF">
        <w:t xml:space="preserve"> проведена </w:t>
      </w:r>
      <w:proofErr w:type="spellStart"/>
      <w:r w:rsidRPr="002268FF">
        <w:t>масова</w:t>
      </w:r>
      <w:proofErr w:type="spellEnd"/>
      <w:r w:rsidRPr="002268FF">
        <w:t xml:space="preserve"> </w:t>
      </w:r>
      <w:proofErr w:type="spellStart"/>
      <w:r w:rsidRPr="002268FF">
        <w:t>церемонія</w:t>
      </w:r>
      <w:proofErr w:type="spellEnd"/>
      <w:r w:rsidRPr="002268FF">
        <w:t xml:space="preserve"> </w:t>
      </w:r>
      <w:proofErr w:type="spellStart"/>
      <w:r w:rsidRPr="002268FF">
        <w:t>вшанування</w:t>
      </w:r>
      <w:proofErr w:type="spellEnd"/>
      <w:r w:rsidRPr="002268FF">
        <w:t xml:space="preserve"> </w:t>
      </w:r>
      <w:proofErr w:type="spellStart"/>
      <w:r w:rsidRPr="002268FF">
        <w:t>пам’яті</w:t>
      </w:r>
      <w:proofErr w:type="spellEnd"/>
      <w:r w:rsidRPr="002268FF">
        <w:t xml:space="preserve">. </w:t>
      </w:r>
      <w:proofErr w:type="spellStart"/>
      <w:r w:rsidRPr="002268FF">
        <w:t>Учні</w:t>
      </w:r>
      <w:proofErr w:type="spellEnd"/>
      <w:r w:rsidRPr="002268FF">
        <w:t xml:space="preserve"> </w:t>
      </w:r>
      <w:proofErr w:type="spellStart"/>
      <w:r w:rsidRPr="002268FF">
        <w:t>ліцею</w:t>
      </w:r>
      <w:proofErr w:type="spellEnd"/>
      <w:r w:rsidRPr="002268FF">
        <w:t xml:space="preserve"> </w:t>
      </w:r>
      <w:proofErr w:type="spellStart"/>
      <w:r w:rsidRPr="002268FF">
        <w:t>відвідали</w:t>
      </w:r>
      <w:proofErr w:type="spellEnd"/>
      <w:r w:rsidRPr="002268FF">
        <w:t xml:space="preserve"> </w:t>
      </w:r>
      <w:proofErr w:type="spellStart"/>
      <w:r w:rsidRPr="002268FF">
        <w:t>Меморіальний</w:t>
      </w:r>
      <w:proofErr w:type="spellEnd"/>
      <w:r w:rsidRPr="002268FF">
        <w:t xml:space="preserve"> комплекс «</w:t>
      </w:r>
      <w:proofErr w:type="spellStart"/>
      <w:r w:rsidRPr="002268FF">
        <w:t>Памʼяті</w:t>
      </w:r>
      <w:proofErr w:type="spellEnd"/>
      <w:r w:rsidRPr="002268FF">
        <w:t xml:space="preserve"> </w:t>
      </w:r>
      <w:proofErr w:type="spellStart"/>
      <w:r w:rsidRPr="002268FF">
        <w:t>Героїв</w:t>
      </w:r>
      <w:proofErr w:type="spellEnd"/>
      <w:r w:rsidRPr="002268FF">
        <w:t xml:space="preserve"> Крут» та </w:t>
      </w:r>
      <w:proofErr w:type="spellStart"/>
      <w:r w:rsidRPr="002268FF">
        <w:t>вшанувати</w:t>
      </w:r>
      <w:proofErr w:type="spellEnd"/>
      <w:r w:rsidRPr="002268FF">
        <w:t xml:space="preserve"> подвиг </w:t>
      </w:r>
      <w:proofErr w:type="spellStart"/>
      <w:r w:rsidRPr="002268FF">
        <w:t>захисникі</w:t>
      </w:r>
      <w:proofErr w:type="gramStart"/>
      <w:r w:rsidRPr="002268FF">
        <w:t>в</w:t>
      </w:r>
      <w:proofErr w:type="spellEnd"/>
      <w:proofErr w:type="gramEnd"/>
      <w:r w:rsidRPr="002268FF">
        <w:t>.</w:t>
      </w:r>
    </w:p>
    <w:p w:rsidR="003F2A68" w:rsidRPr="003F2A68" w:rsidRDefault="003F2A68" w:rsidP="003F2A68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lang w:val="uk-UA"/>
        </w:rPr>
      </w:pPr>
      <w:r>
        <w:rPr>
          <w:lang w:val="uk-UA"/>
        </w:rPr>
        <w:t>Богдан Селіванов, учень І курсу класу української філології</w:t>
      </w:r>
    </w:p>
    <w:p w:rsidR="00B2792C" w:rsidRPr="00DB5196" w:rsidRDefault="00642FA9" w:rsidP="00764812">
      <w:pPr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642FA9">
        <w:rPr>
          <w:rFonts w:ascii="Times New Roman" w:hAnsi="Times New Roman"/>
          <w:b/>
          <w:color w:val="002060"/>
          <w:sz w:val="24"/>
          <w:szCs w:val="24"/>
          <w:lang w:val="uk-UA"/>
        </w:rPr>
        <w:t>БЕЗПЕКА ЖИТТЄДІЯЛЬНОСТІ</w:t>
      </w:r>
    </w:p>
    <w:p w:rsidR="00764812" w:rsidRPr="00764812" w:rsidRDefault="00DB5196" w:rsidP="00764812">
      <w:pPr>
        <w:shd w:val="clear" w:color="auto" w:fill="FFFFFF"/>
        <w:spacing w:after="135" w:line="240" w:lineRule="auto"/>
        <w:ind w:right="150" w:firstLine="0"/>
        <w:outlineLvl w:val="1"/>
        <w:rPr>
          <w:rFonts w:ascii="Tahoma" w:eastAsia="Times New Roman" w:hAnsi="Tahoma" w:cs="Tahoma"/>
          <w:b/>
          <w:bCs/>
          <w:color w:val="333333"/>
          <w:sz w:val="32"/>
          <w:szCs w:val="32"/>
          <w:lang w:val="uk-UA" w:eastAsia="uk-UA"/>
        </w:rPr>
      </w:pPr>
      <w:r w:rsidRPr="00DB5196">
        <w:rPr>
          <w:rFonts w:ascii="Times New Roman" w:eastAsia="Times New Roman" w:hAnsi="Times New Roman"/>
          <w:b/>
          <w:bCs/>
          <w:color w:val="002060"/>
          <w:sz w:val="24"/>
          <w:szCs w:val="24"/>
          <w:lang w:val="uk-UA" w:eastAsia="uk-UA"/>
        </w:rPr>
        <w:t>ОБЕРЕЖНО КРИЖАНІ БУРУЛЬКИ</w:t>
      </w:r>
      <w:r w:rsidRPr="00DB5196">
        <w:rPr>
          <w:rFonts w:ascii="Tahoma" w:eastAsia="Times New Roman" w:hAnsi="Tahoma" w:cs="Tahoma"/>
          <w:b/>
          <w:bCs/>
          <w:color w:val="333333"/>
          <w:sz w:val="32"/>
          <w:szCs w:val="32"/>
          <w:lang w:val="uk-UA" w:eastAsia="uk-UA"/>
        </w:rPr>
        <w:t>!</w:t>
      </w:r>
      <w:r w:rsidRPr="00DB519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764812" w:rsidRPr="00764812" w:rsidRDefault="00764812" w:rsidP="0076481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DB5196"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drawing>
          <wp:anchor distT="0" distB="0" distL="114300" distR="114300" simplePos="0" relativeHeight="251669504" behindDoc="0" locked="0" layoutInCell="1" allowOverlap="1" wp14:anchorId="4650ABD0" wp14:editId="1FDC2228">
            <wp:simplePos x="0" y="0"/>
            <wp:positionH relativeFrom="column">
              <wp:posOffset>30480</wp:posOffset>
            </wp:positionH>
            <wp:positionV relativeFrom="paragraph">
              <wp:posOffset>92075</wp:posOffset>
            </wp:positionV>
            <wp:extent cx="1447800" cy="868680"/>
            <wp:effectExtent l="0" t="0" r="0" b="0"/>
            <wp:wrapSquare wrapText="bothSides"/>
            <wp:docPr id="11" name="Рисунок 11" descr="http://www.nmc-volyn.gov.ua/files/image/%D0%BF%D0%B0%D0%BC%D1%8F%D1%82%D0%BA%D0%B8%20%D0%BD%D0%B0%D1%81%D0%B5%D0%BB%D0%B5%D0%BD%D0%BD%D1%8E/2013/03.01.13/byry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c-volyn.gov.ua/files/image/%D0%BF%D0%B0%D0%BC%D1%8F%D1%82%D0%BA%D0%B8%20%D0%BD%D0%B0%D1%81%D0%B5%D0%BB%D0%B5%D0%BD%D0%BD%D1%8E/2013/03.01.13/byrylki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8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Щоб не стати жертвою крижаних бурульок необхідно:</w:t>
      </w:r>
    </w:p>
    <w:p w:rsidR="00764812" w:rsidRPr="00764812" w:rsidRDefault="00764812" w:rsidP="007648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6481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проходячи повз будинків або біля високих дерев, необхідно переконатися у відсутності загрози падіння льодових наростів;</w:t>
      </w:r>
    </w:p>
    <w:p w:rsidR="00764812" w:rsidRPr="00764812" w:rsidRDefault="00764812" w:rsidP="007648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6481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не ходити під дахом будівель, а також під балконами, де навислі бурульки;</w:t>
      </w:r>
    </w:p>
    <w:p w:rsidR="00764812" w:rsidRPr="00764812" w:rsidRDefault="00B064EA" w:rsidP="0076481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roundrect id="_x0000_s1028" style="position:absolute;left:0;text-align:left;margin-left:103.5pt;margin-top:29.2pt;width:326.25pt;height:107.25pt;z-index:25166848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F2A68" w:rsidRPr="00D926C1" w:rsidRDefault="003F2A68" w:rsidP="003F2A68">
                  <w:pPr>
                    <w:pStyle w:val="ac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D926C1">
                    <w:rPr>
                      <w:color w:val="002060"/>
                      <w:sz w:val="16"/>
                      <w:szCs w:val="16"/>
                      <w:lang w:val="ru-RU"/>
                    </w:rPr>
                    <w:t>За</w:t>
                  </w:r>
                  <w:proofErr w:type="spellStart"/>
                  <w:r w:rsidRPr="00D926C1">
                    <w:rPr>
                      <w:color w:val="002060"/>
                      <w:sz w:val="16"/>
                      <w:szCs w:val="16"/>
                    </w:rPr>
                    <w:t>сновники</w:t>
                  </w:r>
                  <w:proofErr w:type="spellEnd"/>
                  <w:r w:rsidRPr="00D926C1">
                    <w:rPr>
                      <w:color w:val="002060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D926C1">
                    <w:rPr>
                      <w:color w:val="002060"/>
                      <w:sz w:val="16"/>
                      <w:szCs w:val="16"/>
                    </w:rPr>
                    <w:t>адм</w:t>
                  </w:r>
                  <w:proofErr w:type="gramEnd"/>
                  <w:r w:rsidRPr="00D926C1">
                    <w:rPr>
                      <w:color w:val="002060"/>
                      <w:sz w:val="16"/>
                      <w:szCs w:val="16"/>
                    </w:rPr>
                    <w:t>іністрація Ніжинського обласного педагогічного ліцею</w:t>
                  </w:r>
                </w:p>
                <w:p w:rsidR="003F2A68" w:rsidRPr="00D926C1" w:rsidRDefault="003F2A68" w:rsidP="003F2A68">
                  <w:pPr>
                    <w:pStyle w:val="ac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D926C1">
                    <w:rPr>
                      <w:color w:val="002060"/>
                      <w:sz w:val="16"/>
                      <w:szCs w:val="16"/>
                    </w:rPr>
                    <w:t>Чернігівської обласної ради</w:t>
                  </w:r>
                </w:p>
                <w:p w:rsidR="003F2A68" w:rsidRPr="00D926C1" w:rsidRDefault="003F2A68" w:rsidP="003F2A68">
                  <w:pPr>
                    <w:pStyle w:val="ac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D926C1">
                    <w:rPr>
                      <w:color w:val="002060"/>
                      <w:sz w:val="16"/>
                      <w:szCs w:val="16"/>
                    </w:rPr>
                    <w:t>В</w:t>
                  </w:r>
                  <w:r w:rsidR="00312DD9">
                    <w:rPr>
                      <w:color w:val="002060"/>
                      <w:sz w:val="16"/>
                      <w:szCs w:val="16"/>
                    </w:rPr>
                    <w:t>идавець: І</w:t>
                  </w:r>
                  <w:r w:rsidRPr="00D926C1">
                    <w:rPr>
                      <w:color w:val="002060"/>
                      <w:sz w:val="16"/>
                      <w:szCs w:val="16"/>
                    </w:rPr>
                    <w:t xml:space="preserve"> курс клас</w:t>
                  </w:r>
                  <w:r w:rsidR="00312DD9">
                    <w:rPr>
                      <w:color w:val="002060"/>
                      <w:sz w:val="16"/>
                      <w:szCs w:val="16"/>
                    </w:rPr>
                    <w:t xml:space="preserve"> української філології</w:t>
                  </w:r>
                </w:p>
                <w:p w:rsidR="003F2A68" w:rsidRPr="00D926C1" w:rsidRDefault="003F2A68" w:rsidP="003F2A68">
                  <w:pPr>
                    <w:pStyle w:val="ac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D926C1">
                    <w:rPr>
                      <w:color w:val="002060"/>
                      <w:sz w:val="16"/>
                      <w:szCs w:val="16"/>
                    </w:rPr>
                    <w:t xml:space="preserve">Редактор: </w:t>
                  </w:r>
                  <w:r w:rsidR="00312DD9">
                    <w:rPr>
                      <w:color w:val="002060"/>
                      <w:sz w:val="16"/>
                      <w:szCs w:val="16"/>
                    </w:rPr>
                    <w:t xml:space="preserve">І. </w:t>
                  </w:r>
                  <w:proofErr w:type="spellStart"/>
                  <w:r w:rsidR="00312DD9">
                    <w:rPr>
                      <w:color w:val="002060"/>
                      <w:sz w:val="16"/>
                      <w:szCs w:val="16"/>
                    </w:rPr>
                    <w:t>Сащенко</w:t>
                  </w:r>
                  <w:proofErr w:type="spellEnd"/>
                  <w:r w:rsidRPr="00D926C1">
                    <w:rPr>
                      <w:color w:val="002060"/>
                      <w:sz w:val="16"/>
                      <w:szCs w:val="16"/>
                    </w:rPr>
                    <w:t>.</w:t>
                  </w:r>
                  <w:r>
                    <w:rPr>
                      <w:color w:val="002060"/>
                      <w:sz w:val="16"/>
                      <w:szCs w:val="16"/>
                    </w:rPr>
                    <w:t xml:space="preserve"> </w:t>
                  </w:r>
                  <w:r w:rsidRPr="00D926C1">
                    <w:rPr>
                      <w:color w:val="002060"/>
                      <w:sz w:val="16"/>
                      <w:szCs w:val="16"/>
                    </w:rPr>
                    <w:t xml:space="preserve">Комп’ютерний набір – </w:t>
                  </w:r>
                  <w:r w:rsidR="00312DD9">
                    <w:rPr>
                      <w:color w:val="002060"/>
                      <w:sz w:val="16"/>
                      <w:szCs w:val="16"/>
                    </w:rPr>
                    <w:t>О.</w:t>
                  </w:r>
                  <w:proofErr w:type="spellStart"/>
                  <w:r w:rsidR="00312DD9">
                    <w:rPr>
                      <w:color w:val="002060"/>
                      <w:sz w:val="16"/>
                      <w:szCs w:val="16"/>
                    </w:rPr>
                    <w:t>Друзь</w:t>
                  </w:r>
                  <w:proofErr w:type="spellEnd"/>
                  <w:r w:rsidRPr="00D926C1">
                    <w:rPr>
                      <w:color w:val="002060"/>
                      <w:sz w:val="16"/>
                      <w:szCs w:val="16"/>
                    </w:rPr>
                    <w:t>.</w:t>
                  </w:r>
                </w:p>
                <w:p w:rsidR="003F2A68" w:rsidRPr="00D926C1" w:rsidRDefault="003F2A68" w:rsidP="003F2A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</w:pPr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Редакція може не поділяти точку зору автора.</w:t>
                  </w:r>
                </w:p>
                <w:p w:rsidR="003F2A68" w:rsidRPr="00D926C1" w:rsidRDefault="003F2A68" w:rsidP="003F2A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</w:pPr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Відповідальність за достовірність інформації несуть автори публікацій.</w:t>
                  </w:r>
                </w:p>
                <w:p w:rsidR="003F2A68" w:rsidRPr="00D926C1" w:rsidRDefault="003F2A68" w:rsidP="003F2A68">
                  <w:pPr>
                    <w:pStyle w:val="ac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D926C1">
                    <w:rPr>
                      <w:color w:val="002060"/>
                      <w:sz w:val="16"/>
                      <w:szCs w:val="16"/>
                    </w:rPr>
                    <w:t>Розповсюджується  безкоштовно в стінах ліцею.</w:t>
                  </w:r>
                </w:p>
                <w:p w:rsidR="003F2A68" w:rsidRPr="00D926C1" w:rsidRDefault="003F2A68" w:rsidP="003F2A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</w:pPr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 xml:space="preserve">Віддруковано в </w:t>
                  </w:r>
                  <w:proofErr w:type="spellStart"/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 xml:space="preserve">. 27 на принтері </w:t>
                  </w:r>
                  <w:proofErr w:type="spellStart"/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Canon</w:t>
                  </w:r>
                  <w:proofErr w:type="spellEnd"/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.</w:t>
                  </w:r>
                </w:p>
                <w:p w:rsidR="003F2A68" w:rsidRPr="00D926C1" w:rsidRDefault="003F2A68" w:rsidP="003F2A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</w:pPr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Тираж не обмежений.  Виходить щомісяця.</w:t>
                  </w:r>
                </w:p>
                <w:p w:rsidR="003F2A68" w:rsidRPr="00D926C1" w:rsidRDefault="003F2A68" w:rsidP="003F2A68">
                  <w:pPr>
                    <w:jc w:val="center"/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</w:pPr>
                  <w:r w:rsidRPr="00D926C1">
                    <w:rPr>
                      <w:rFonts w:ascii="Times New Roman" w:hAnsi="Times New Roman"/>
                      <w:color w:val="002060"/>
                      <w:sz w:val="16"/>
                      <w:szCs w:val="16"/>
                      <w:lang w:val="uk-UA"/>
                    </w:rPr>
                    <w:t>Адреса редакції: м. Ніжин вул..Богуна,1</w:t>
                  </w:r>
                </w:p>
                <w:p w:rsidR="003F2A68" w:rsidRDefault="003F2A68" w:rsidP="003F2A68"/>
              </w:txbxContent>
            </v:textbox>
            <w10:wrap type="square"/>
          </v:roundrect>
        </w:pict>
      </w:r>
      <w:r w:rsidR="00764812" w:rsidRPr="0076481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пішоходам не заходити за межі встановлених огорож, а в місцях їх відсутності самому звернути увагу на наявність небезпечних утворень з криги і снігу на дахах будинків;</w:t>
      </w:r>
    </w:p>
    <w:p w:rsidR="00764812" w:rsidRPr="00764812" w:rsidRDefault="00764812" w:rsidP="00764812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6481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   Пам’ятайте, що дотримання цих основних заходів безпеки та порад дозволить вам уникнути трагедії.</w:t>
      </w:r>
    </w:p>
    <w:p w:rsidR="00DB5196" w:rsidRPr="00DB5196" w:rsidRDefault="00764812" w:rsidP="0076481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6481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  Будьте пильними, бережіть себе!</w:t>
      </w:r>
    </w:p>
    <w:p w:rsidR="00C9667A" w:rsidRPr="002268FF" w:rsidRDefault="00C9667A" w:rsidP="00764812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sectPr w:rsidR="00C9667A" w:rsidRPr="002268FF" w:rsidSect="0065261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EA" w:rsidRDefault="00B064EA" w:rsidP="00C16176">
      <w:pPr>
        <w:spacing w:after="0" w:line="240" w:lineRule="auto"/>
      </w:pPr>
      <w:r>
        <w:separator/>
      </w:r>
    </w:p>
  </w:endnote>
  <w:endnote w:type="continuationSeparator" w:id="0">
    <w:p w:rsidR="00B064EA" w:rsidRDefault="00B064EA" w:rsidP="00C1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EA" w:rsidRDefault="00B064EA" w:rsidP="00C16176">
      <w:pPr>
        <w:spacing w:after="0" w:line="240" w:lineRule="auto"/>
      </w:pPr>
      <w:r>
        <w:separator/>
      </w:r>
    </w:p>
  </w:footnote>
  <w:footnote w:type="continuationSeparator" w:id="0">
    <w:p w:rsidR="00B064EA" w:rsidRDefault="00B064EA" w:rsidP="00C1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774"/>
    <w:multiLevelType w:val="multilevel"/>
    <w:tmpl w:val="E640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E4018"/>
    <w:multiLevelType w:val="multilevel"/>
    <w:tmpl w:val="158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4F"/>
    <w:rsid w:val="00015FF4"/>
    <w:rsid w:val="00034D90"/>
    <w:rsid w:val="00043126"/>
    <w:rsid w:val="00081477"/>
    <w:rsid w:val="00134FE5"/>
    <w:rsid w:val="00171237"/>
    <w:rsid w:val="001714B2"/>
    <w:rsid w:val="00185D8B"/>
    <w:rsid w:val="001875AA"/>
    <w:rsid w:val="00191A22"/>
    <w:rsid w:val="001A39D6"/>
    <w:rsid w:val="001C01E7"/>
    <w:rsid w:val="001C032D"/>
    <w:rsid w:val="001C0861"/>
    <w:rsid w:val="00200251"/>
    <w:rsid w:val="002268FF"/>
    <w:rsid w:val="0023188F"/>
    <w:rsid w:val="00252379"/>
    <w:rsid w:val="002B1967"/>
    <w:rsid w:val="002B4E87"/>
    <w:rsid w:val="002C5266"/>
    <w:rsid w:val="002D1B56"/>
    <w:rsid w:val="002E2DC2"/>
    <w:rsid w:val="00303FA7"/>
    <w:rsid w:val="00312DD9"/>
    <w:rsid w:val="00361596"/>
    <w:rsid w:val="00376149"/>
    <w:rsid w:val="00377490"/>
    <w:rsid w:val="00385D46"/>
    <w:rsid w:val="003904E9"/>
    <w:rsid w:val="003A76DE"/>
    <w:rsid w:val="003F2A68"/>
    <w:rsid w:val="003F6399"/>
    <w:rsid w:val="00422C5D"/>
    <w:rsid w:val="004D44BC"/>
    <w:rsid w:val="004E39E5"/>
    <w:rsid w:val="005123A5"/>
    <w:rsid w:val="00533131"/>
    <w:rsid w:val="00553C1D"/>
    <w:rsid w:val="00555BF3"/>
    <w:rsid w:val="00570AE0"/>
    <w:rsid w:val="005740FD"/>
    <w:rsid w:val="005A7133"/>
    <w:rsid w:val="005C2106"/>
    <w:rsid w:val="005E153F"/>
    <w:rsid w:val="005E4924"/>
    <w:rsid w:val="005E6F6B"/>
    <w:rsid w:val="00607F76"/>
    <w:rsid w:val="00630401"/>
    <w:rsid w:val="00642FA9"/>
    <w:rsid w:val="00645954"/>
    <w:rsid w:val="00652617"/>
    <w:rsid w:val="006703E0"/>
    <w:rsid w:val="006A5CA4"/>
    <w:rsid w:val="006B3154"/>
    <w:rsid w:val="006D5A1C"/>
    <w:rsid w:val="00717A95"/>
    <w:rsid w:val="00731B1B"/>
    <w:rsid w:val="00764812"/>
    <w:rsid w:val="00770F6C"/>
    <w:rsid w:val="007A49BC"/>
    <w:rsid w:val="00811523"/>
    <w:rsid w:val="00827E1E"/>
    <w:rsid w:val="00832BA8"/>
    <w:rsid w:val="008505AB"/>
    <w:rsid w:val="00893E84"/>
    <w:rsid w:val="00894D61"/>
    <w:rsid w:val="008B2A38"/>
    <w:rsid w:val="008C548A"/>
    <w:rsid w:val="00961354"/>
    <w:rsid w:val="00970825"/>
    <w:rsid w:val="0098186C"/>
    <w:rsid w:val="009C5D54"/>
    <w:rsid w:val="009C6E27"/>
    <w:rsid w:val="009D2D46"/>
    <w:rsid w:val="00A17AA5"/>
    <w:rsid w:val="00A34E98"/>
    <w:rsid w:val="00A85311"/>
    <w:rsid w:val="00AA4B55"/>
    <w:rsid w:val="00AE0447"/>
    <w:rsid w:val="00B064EA"/>
    <w:rsid w:val="00B136BB"/>
    <w:rsid w:val="00B2792C"/>
    <w:rsid w:val="00B445D3"/>
    <w:rsid w:val="00B63722"/>
    <w:rsid w:val="00BD2370"/>
    <w:rsid w:val="00C16176"/>
    <w:rsid w:val="00C34732"/>
    <w:rsid w:val="00C35640"/>
    <w:rsid w:val="00C40E80"/>
    <w:rsid w:val="00C9667A"/>
    <w:rsid w:val="00CE1375"/>
    <w:rsid w:val="00CF6F43"/>
    <w:rsid w:val="00D11A2A"/>
    <w:rsid w:val="00D202B6"/>
    <w:rsid w:val="00D336CB"/>
    <w:rsid w:val="00D53C63"/>
    <w:rsid w:val="00D553EA"/>
    <w:rsid w:val="00D87A64"/>
    <w:rsid w:val="00D92864"/>
    <w:rsid w:val="00DB5196"/>
    <w:rsid w:val="00DC4E0F"/>
    <w:rsid w:val="00DD693E"/>
    <w:rsid w:val="00DE7AC4"/>
    <w:rsid w:val="00DF3053"/>
    <w:rsid w:val="00E0724F"/>
    <w:rsid w:val="00E15286"/>
    <w:rsid w:val="00E25FB3"/>
    <w:rsid w:val="00E3426D"/>
    <w:rsid w:val="00E42ECF"/>
    <w:rsid w:val="00E50283"/>
    <w:rsid w:val="00E81EE0"/>
    <w:rsid w:val="00E8272B"/>
    <w:rsid w:val="00E967B9"/>
    <w:rsid w:val="00EA4E5A"/>
    <w:rsid w:val="00EA5C59"/>
    <w:rsid w:val="00EC0B26"/>
    <w:rsid w:val="00EE1AD3"/>
    <w:rsid w:val="00FA6F6A"/>
    <w:rsid w:val="00FC5C61"/>
    <w:rsid w:val="00FE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F"/>
    <w:pPr>
      <w:spacing w:after="200" w:line="276" w:lineRule="auto"/>
      <w:ind w:firstLine="709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1A2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A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36CB"/>
    <w:rPr>
      <w:rFonts w:ascii="Tahoma" w:eastAsia="Calibri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91A2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191A2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1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C16176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1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C16176"/>
    <w:rPr>
      <w:rFonts w:ascii="Calibri" w:eastAsia="Calibri" w:hAnsi="Calibri" w:cs="Times New Roman"/>
      <w:lang w:val="ru-RU"/>
    </w:rPr>
  </w:style>
  <w:style w:type="character" w:styleId="ab">
    <w:name w:val="Emphasis"/>
    <w:basedOn w:val="a0"/>
    <w:uiPriority w:val="20"/>
    <w:qFormat/>
    <w:rsid w:val="00252379"/>
    <w:rPr>
      <w:i/>
      <w:iCs/>
    </w:rPr>
  </w:style>
  <w:style w:type="paragraph" w:styleId="ac">
    <w:name w:val="Body Text"/>
    <w:basedOn w:val="a"/>
    <w:link w:val="ad"/>
    <w:rsid w:val="003F2A68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d">
    <w:name w:val="Основний текст Знак"/>
    <w:basedOn w:val="a0"/>
    <w:link w:val="ac"/>
    <w:rsid w:val="003F2A68"/>
    <w:rPr>
      <w:rFonts w:ascii="Times New Roman" w:eastAsia="SimSun" w:hAnsi="Times New Roman" w:cs="Times New Roman"/>
      <w:sz w:val="1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B5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32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F7FF2-F1FF-4667-A717-446E619B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Андріко Олена</dc:creator>
  <cp:lastModifiedBy>Мария</cp:lastModifiedBy>
  <cp:revision>86</cp:revision>
  <cp:lastPrinted>2019-02-28T12:37:00Z</cp:lastPrinted>
  <dcterms:created xsi:type="dcterms:W3CDTF">2016-10-06T18:41:00Z</dcterms:created>
  <dcterms:modified xsi:type="dcterms:W3CDTF">2020-03-04T11:35:00Z</dcterms:modified>
</cp:coreProperties>
</file>