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DD" w:rsidRDefault="008946DD">
      <w:pPr>
        <w:spacing w:after="0"/>
        <w:ind w:left="6237"/>
        <w:rPr>
          <w:rFonts w:ascii="Times New Roman" w:hAnsi="Times New Roman" w:cs="Times New Roman"/>
          <w:sz w:val="24"/>
          <w:szCs w:val="24"/>
        </w:rPr>
      </w:pPr>
    </w:p>
    <w:p w:rsidR="008946DD" w:rsidRDefault="00F777CC">
      <w:pPr>
        <w:spacing w:after="0"/>
        <w:ind w:left="5387"/>
        <w:rPr>
          <w:rFonts w:ascii="Times New Roman" w:hAnsi="Times New Roman" w:cs="Times New Roman"/>
          <w:sz w:val="28"/>
          <w:szCs w:val="28"/>
        </w:rPr>
      </w:pPr>
      <w:r>
        <w:rPr>
          <w:rFonts w:ascii="Times New Roman" w:hAnsi="Times New Roman" w:cs="Times New Roman"/>
          <w:sz w:val="28"/>
          <w:szCs w:val="28"/>
        </w:rPr>
        <w:t>ЗАТВЕРДЖУЮ</w:t>
      </w:r>
    </w:p>
    <w:p w:rsidR="008946DD" w:rsidRDefault="00823979">
      <w:pPr>
        <w:shd w:val="clear" w:color="auto" w:fill="FFFFFF"/>
        <w:spacing w:after="0"/>
        <w:ind w:left="5387"/>
        <w:rPr>
          <w:rFonts w:ascii="Times New Roman" w:hAnsi="Times New Roman" w:cs="Times New Roman"/>
          <w:sz w:val="28"/>
          <w:szCs w:val="28"/>
        </w:rPr>
      </w:pPr>
      <w:r>
        <w:rPr>
          <w:rFonts w:ascii="Times New Roman" w:hAnsi="Times New Roman" w:cs="Times New Roman"/>
          <w:sz w:val="28"/>
          <w:szCs w:val="28"/>
        </w:rPr>
        <w:t>В.о. д</w:t>
      </w:r>
      <w:r w:rsidR="00F777CC">
        <w:rPr>
          <w:rFonts w:ascii="Times New Roman" w:hAnsi="Times New Roman" w:cs="Times New Roman"/>
          <w:sz w:val="28"/>
          <w:szCs w:val="28"/>
        </w:rPr>
        <w:t>иректор</w:t>
      </w:r>
      <w:r>
        <w:rPr>
          <w:rFonts w:ascii="Times New Roman" w:hAnsi="Times New Roman" w:cs="Times New Roman"/>
          <w:sz w:val="28"/>
          <w:szCs w:val="28"/>
        </w:rPr>
        <w:t>а</w:t>
      </w:r>
      <w:r w:rsidR="00F777CC">
        <w:rPr>
          <w:rFonts w:ascii="Times New Roman" w:hAnsi="Times New Roman" w:cs="Times New Roman"/>
          <w:sz w:val="28"/>
          <w:szCs w:val="28"/>
        </w:rPr>
        <w:t xml:space="preserve"> ліцею</w:t>
      </w:r>
    </w:p>
    <w:p w:rsidR="008946DD" w:rsidRDefault="00F777CC">
      <w:pPr>
        <w:shd w:val="clear" w:color="auto" w:fill="FFFFFF"/>
        <w:spacing w:after="0" w:line="240" w:lineRule="auto"/>
        <w:ind w:left="5387"/>
        <w:rPr>
          <w:rFonts w:ascii="Times New Roman" w:hAnsi="Times New Roman" w:cs="Times New Roman"/>
          <w:b/>
          <w:i/>
          <w:sz w:val="28"/>
          <w:szCs w:val="28"/>
        </w:rPr>
      </w:pPr>
      <w:r>
        <w:rPr>
          <w:rFonts w:ascii="Times New Roman" w:hAnsi="Times New Roman" w:cs="Times New Roman"/>
          <w:sz w:val="28"/>
          <w:szCs w:val="28"/>
        </w:rPr>
        <w:t>______________</w:t>
      </w:r>
      <w:r>
        <w:rPr>
          <w:rFonts w:ascii="Times New Roman" w:hAnsi="Times New Roman" w:cs="Times New Roman"/>
          <w:b/>
          <w:i/>
          <w:sz w:val="28"/>
          <w:szCs w:val="28"/>
        </w:rPr>
        <w:t>Т. </w:t>
      </w:r>
      <w:proofErr w:type="spellStart"/>
      <w:r w:rsidR="00823979">
        <w:rPr>
          <w:rFonts w:ascii="Times New Roman" w:hAnsi="Times New Roman" w:cs="Times New Roman"/>
          <w:b/>
          <w:i/>
          <w:sz w:val="28"/>
          <w:szCs w:val="28"/>
        </w:rPr>
        <w:t>Вантух</w:t>
      </w:r>
      <w:proofErr w:type="spellEnd"/>
    </w:p>
    <w:p w:rsidR="008946DD" w:rsidRDefault="00F777CC">
      <w:pPr>
        <w:shd w:val="clear" w:color="auto" w:fill="FFFFFF"/>
        <w:spacing w:after="0" w:line="240" w:lineRule="auto"/>
        <w:ind w:left="5387"/>
        <w:rPr>
          <w:rFonts w:ascii="Times New Roman" w:hAnsi="Times New Roman" w:cs="Times New Roman"/>
          <w:sz w:val="28"/>
          <w:szCs w:val="28"/>
        </w:rPr>
      </w:pPr>
      <w:r>
        <w:rPr>
          <w:rFonts w:ascii="Times New Roman" w:hAnsi="Times New Roman" w:cs="Times New Roman"/>
          <w:sz w:val="28"/>
          <w:szCs w:val="28"/>
        </w:rPr>
        <w:t>"_________"_____________202</w:t>
      </w:r>
      <w:r w:rsidR="005641D1">
        <w:rPr>
          <w:rFonts w:ascii="Times New Roman" w:hAnsi="Times New Roman" w:cs="Times New Roman"/>
          <w:sz w:val="28"/>
          <w:szCs w:val="28"/>
        </w:rPr>
        <w:t>5</w:t>
      </w:r>
      <w:r>
        <w:rPr>
          <w:rFonts w:ascii="Times New Roman" w:hAnsi="Times New Roman" w:cs="Times New Roman"/>
          <w:sz w:val="28"/>
          <w:szCs w:val="28"/>
        </w:rPr>
        <w:t> р.</w:t>
      </w: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F777CC">
      <w:pPr>
        <w:spacing w:after="0" w:line="240" w:lineRule="auto"/>
        <w:ind w:right="85"/>
        <w:jc w:val="center"/>
        <w:rPr>
          <w:rFonts w:ascii="Times New Roman" w:hAnsi="Times New Roman" w:cs="Times New Roman"/>
          <w:b/>
          <w:bCs/>
          <w:sz w:val="28"/>
          <w:szCs w:val="28"/>
        </w:rPr>
      </w:pPr>
      <w:r>
        <w:rPr>
          <w:rFonts w:ascii="Times New Roman" w:hAnsi="Times New Roman" w:cs="Times New Roman"/>
          <w:b/>
          <w:bCs/>
          <w:sz w:val="28"/>
          <w:szCs w:val="28"/>
        </w:rPr>
        <w:t xml:space="preserve">ОСВІТНЯ ПРОГРАМА </w:t>
      </w:r>
    </w:p>
    <w:p w:rsidR="008946DD" w:rsidRDefault="00F777CC">
      <w:pPr>
        <w:spacing w:after="0" w:line="240" w:lineRule="auto"/>
        <w:ind w:right="85"/>
        <w:jc w:val="center"/>
        <w:rPr>
          <w:rFonts w:ascii="Times New Roman" w:hAnsi="Times New Roman" w:cs="Times New Roman"/>
          <w:b/>
          <w:bCs/>
          <w:sz w:val="28"/>
          <w:szCs w:val="28"/>
        </w:rPr>
      </w:pPr>
      <w:r>
        <w:rPr>
          <w:rFonts w:ascii="Times New Roman" w:hAnsi="Times New Roman" w:cs="Times New Roman"/>
          <w:b/>
          <w:bCs/>
          <w:sz w:val="28"/>
          <w:szCs w:val="28"/>
        </w:rPr>
        <w:t>НІЖИНСЬКОГО ОБЛАСНОГО ПЕДАГОГІЧНОГО ЛІЦЕЮ</w:t>
      </w:r>
    </w:p>
    <w:p w:rsidR="008946DD" w:rsidRDefault="00F777CC">
      <w:pPr>
        <w:spacing w:after="0" w:line="240" w:lineRule="auto"/>
        <w:ind w:right="85"/>
        <w:jc w:val="center"/>
        <w:rPr>
          <w:rFonts w:ascii="Times New Roman" w:hAnsi="Times New Roman" w:cs="Times New Roman"/>
          <w:b/>
          <w:bCs/>
          <w:sz w:val="28"/>
          <w:szCs w:val="28"/>
        </w:rPr>
      </w:pPr>
      <w:r>
        <w:rPr>
          <w:rFonts w:ascii="Times New Roman" w:hAnsi="Times New Roman" w:cs="Times New Roman"/>
          <w:b/>
          <w:bCs/>
          <w:sz w:val="28"/>
          <w:szCs w:val="28"/>
        </w:rPr>
        <w:t>ЧЕРНІГІВСЬКОЇ ОБЛАСНОЇ РАДИ</w:t>
      </w:r>
    </w:p>
    <w:p w:rsidR="008946DD" w:rsidRDefault="00F777CC">
      <w:pPr>
        <w:spacing w:after="0" w:line="240" w:lineRule="auto"/>
        <w:ind w:right="85"/>
        <w:jc w:val="center"/>
        <w:rPr>
          <w:rFonts w:ascii="Times New Roman" w:hAnsi="Times New Roman" w:cs="Times New Roman"/>
          <w:b/>
          <w:bCs/>
          <w:sz w:val="28"/>
          <w:szCs w:val="28"/>
        </w:rPr>
      </w:pPr>
      <w:r>
        <w:rPr>
          <w:rFonts w:ascii="Times New Roman" w:hAnsi="Times New Roman" w:cs="Times New Roman"/>
          <w:b/>
          <w:bCs/>
          <w:sz w:val="28"/>
          <w:szCs w:val="28"/>
        </w:rPr>
        <w:t>НА 202</w:t>
      </w:r>
      <w:r w:rsidR="002F1FC1">
        <w:rPr>
          <w:rFonts w:ascii="Times New Roman" w:hAnsi="Times New Roman" w:cs="Times New Roman"/>
          <w:b/>
          <w:bCs/>
          <w:sz w:val="28"/>
          <w:szCs w:val="28"/>
        </w:rPr>
        <w:t>5</w:t>
      </w:r>
      <w:r>
        <w:rPr>
          <w:rFonts w:ascii="Times New Roman" w:hAnsi="Times New Roman" w:cs="Times New Roman"/>
          <w:b/>
          <w:bCs/>
          <w:sz w:val="28"/>
          <w:szCs w:val="28"/>
        </w:rPr>
        <w:t>-202</w:t>
      </w:r>
      <w:r w:rsidR="002F1FC1">
        <w:rPr>
          <w:rFonts w:ascii="Times New Roman" w:hAnsi="Times New Roman" w:cs="Times New Roman"/>
          <w:b/>
          <w:bCs/>
          <w:sz w:val="28"/>
          <w:szCs w:val="28"/>
        </w:rPr>
        <w:t>6</w:t>
      </w:r>
      <w:bookmarkStart w:id="0" w:name="_GoBack"/>
      <w:bookmarkEnd w:id="0"/>
      <w:r>
        <w:rPr>
          <w:rFonts w:ascii="Times New Roman" w:hAnsi="Times New Roman" w:cs="Times New Roman"/>
          <w:b/>
          <w:bCs/>
          <w:sz w:val="28"/>
          <w:szCs w:val="28"/>
        </w:rPr>
        <w:t xml:space="preserve"> НАВЧАЛЬНИЙ РІК</w:t>
      </w: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F777CC">
      <w:pPr>
        <w:spacing w:after="0" w:line="240" w:lineRule="auto"/>
        <w:ind w:right="85"/>
        <w:jc w:val="center"/>
        <w:rPr>
          <w:rFonts w:ascii="Times New Roman" w:hAnsi="Times New Roman" w:cs="Times New Roman"/>
          <w:b/>
          <w:bCs/>
          <w:sz w:val="28"/>
          <w:szCs w:val="28"/>
        </w:rPr>
      </w:pPr>
      <w:r>
        <w:rPr>
          <w:rFonts w:ascii="Times New Roman" w:hAnsi="Times New Roman" w:cs="Times New Roman"/>
          <w:b/>
          <w:bCs/>
          <w:noProof/>
          <w:sz w:val="28"/>
          <w:szCs w:val="28"/>
          <w:lang w:val="ru-RU" w:eastAsia="ru-RU"/>
        </w:rPr>
        <mc:AlternateContent>
          <mc:Choice Requires="wps">
            <w:drawing>
              <wp:anchor distT="0" distB="0" distL="114300" distR="114300" simplePos="0" relativeHeight="2" behindDoc="0" locked="0" layoutInCell="1" allowOverlap="1" wp14:anchorId="1C4AE10B" wp14:editId="7FA81FD6">
                <wp:simplePos x="0" y="0"/>
                <wp:positionH relativeFrom="column">
                  <wp:posOffset>233680</wp:posOffset>
                </wp:positionH>
                <wp:positionV relativeFrom="paragraph">
                  <wp:posOffset>53975</wp:posOffset>
                </wp:positionV>
                <wp:extent cx="6182995" cy="925195"/>
                <wp:effectExtent l="0" t="0" r="0" b="0"/>
                <wp:wrapNone/>
                <wp:docPr id="1" name="Врезка2"/>
                <wp:cNvGraphicFramePr/>
                <a:graphic xmlns:a="http://schemas.openxmlformats.org/drawingml/2006/main">
                  <a:graphicData uri="http://schemas.microsoft.com/office/word/2010/wordprocessingShape">
                    <wps:wsp>
                      <wps:cNvSpPr/>
                      <wps:spPr>
                        <a:xfrm>
                          <a:off x="0" y="0"/>
                          <a:ext cx="6182280" cy="9244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652877" w:rsidRPr="00236159" w:rsidRDefault="00652877">
                            <w:pPr>
                              <w:pStyle w:val="af"/>
                              <w:spacing w:after="0"/>
                              <w:ind w:left="5103"/>
                              <w:rPr>
                                <w:rFonts w:ascii="Times New Roman" w:hAnsi="Times New Roman" w:cs="Times New Roman"/>
                                <w:sz w:val="24"/>
                                <w:szCs w:val="24"/>
                              </w:rPr>
                            </w:pPr>
                            <w:r w:rsidRPr="00236159">
                              <w:rPr>
                                <w:rFonts w:ascii="Times New Roman" w:hAnsi="Times New Roman" w:cs="Times New Roman"/>
                                <w:color w:val="000000"/>
                                <w:sz w:val="24"/>
                                <w:szCs w:val="24"/>
                              </w:rPr>
                              <w:t>СХВАЛЕНО</w:t>
                            </w:r>
                          </w:p>
                          <w:p w:rsidR="00652877" w:rsidRPr="00236159" w:rsidRDefault="00652877">
                            <w:pPr>
                              <w:pStyle w:val="af"/>
                              <w:spacing w:after="0"/>
                              <w:ind w:left="5103"/>
                              <w:rPr>
                                <w:rFonts w:ascii="Times New Roman" w:hAnsi="Times New Roman" w:cs="Times New Roman"/>
                                <w:sz w:val="24"/>
                                <w:szCs w:val="24"/>
                              </w:rPr>
                            </w:pPr>
                            <w:r w:rsidRPr="00236159">
                              <w:rPr>
                                <w:rFonts w:ascii="Times New Roman" w:hAnsi="Times New Roman" w:cs="Times New Roman"/>
                                <w:color w:val="000000"/>
                                <w:sz w:val="24"/>
                                <w:szCs w:val="24"/>
                              </w:rPr>
                              <w:t xml:space="preserve">на засіданні педагогічної ради </w:t>
                            </w:r>
                          </w:p>
                          <w:p w:rsidR="00652877" w:rsidRDefault="00652877">
                            <w:pPr>
                              <w:pStyle w:val="af"/>
                              <w:spacing w:after="0"/>
                              <w:ind w:left="5103"/>
                            </w:pPr>
                            <w:r w:rsidRPr="00236159">
                              <w:rPr>
                                <w:rFonts w:ascii="Times New Roman" w:hAnsi="Times New Roman" w:cs="Times New Roman"/>
                                <w:color w:val="000000"/>
                                <w:sz w:val="24"/>
                                <w:szCs w:val="24"/>
                              </w:rPr>
                              <w:t xml:space="preserve">(протокол від </w:t>
                            </w:r>
                            <w:r w:rsidRPr="00236159">
                              <w:rPr>
                                <w:rFonts w:ascii="Times New Roman" w:hAnsi="Times New Roman" w:cs="Times New Roman"/>
                                <w:color w:val="000000"/>
                                <w:sz w:val="24"/>
                                <w:szCs w:val="24"/>
                                <w:lang w:val="ru-RU"/>
                              </w:rPr>
                              <w:t>25</w:t>
                            </w:r>
                            <w:r w:rsidRPr="00236159">
                              <w:rPr>
                                <w:rFonts w:ascii="Times New Roman" w:hAnsi="Times New Roman" w:cs="Times New Roman"/>
                                <w:color w:val="000000"/>
                                <w:sz w:val="24"/>
                                <w:szCs w:val="24"/>
                              </w:rPr>
                              <w:t>.08.2025 р. № 3)</w:t>
                            </w:r>
                          </w:p>
                        </w:txbxContent>
                      </wps:txbx>
                      <wps:bodyPr>
                        <a:noAutofit/>
                      </wps:bodyPr>
                    </wps:wsp>
                  </a:graphicData>
                </a:graphic>
              </wp:anchor>
            </w:drawing>
          </mc:Choice>
          <mc:Fallback>
            <w:pict>
              <v:rect id="Врезка2" o:spid="_x0000_s1026" style="position:absolute;left:0;text-align:left;margin-left:18.4pt;margin-top:4.25pt;width:486.85pt;height:72.8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" stroked="f">
                <v:textbox>
                  <w:txbxContent>
                    <w:p w:rsidR="00652877" w:rsidRPr="00236159" w:rsidRDefault="00652877">
                      <w:pPr>
                        <w:pStyle w:val="af0"/>
                        <w:spacing w:after="0"/>
                        <w:ind w:left="5103"/>
                        <w:rPr>
                          <w:rFonts w:ascii="Times New Roman" w:hAnsi="Times New Roman" w:cs="Times New Roman"/>
                          <w:sz w:val="24"/>
                          <w:szCs w:val="24"/>
                        </w:rPr>
                      </w:pPr>
                      <w:r w:rsidRPr="00236159">
                        <w:rPr>
                          <w:rFonts w:ascii="Times New Roman" w:hAnsi="Times New Roman" w:cs="Times New Roman"/>
                          <w:color w:val="000000"/>
                          <w:sz w:val="24"/>
                          <w:szCs w:val="24"/>
                        </w:rPr>
                        <w:t>СХВАЛЕНО</w:t>
                      </w:r>
                    </w:p>
                    <w:p w:rsidR="00652877" w:rsidRPr="00236159" w:rsidRDefault="00652877">
                      <w:pPr>
                        <w:pStyle w:val="af0"/>
                        <w:spacing w:after="0"/>
                        <w:ind w:left="5103"/>
                        <w:rPr>
                          <w:rFonts w:ascii="Times New Roman" w:hAnsi="Times New Roman" w:cs="Times New Roman"/>
                          <w:sz w:val="24"/>
                          <w:szCs w:val="24"/>
                        </w:rPr>
                      </w:pPr>
                      <w:r w:rsidRPr="00236159">
                        <w:rPr>
                          <w:rFonts w:ascii="Times New Roman" w:hAnsi="Times New Roman" w:cs="Times New Roman"/>
                          <w:color w:val="000000"/>
                          <w:sz w:val="24"/>
                          <w:szCs w:val="24"/>
                        </w:rPr>
                        <w:t xml:space="preserve">на засіданні педагогічної ради </w:t>
                      </w:r>
                    </w:p>
                    <w:p w:rsidR="00652877" w:rsidRDefault="00652877">
                      <w:pPr>
                        <w:pStyle w:val="af0"/>
                        <w:spacing w:after="0"/>
                        <w:ind w:left="5103"/>
                      </w:pPr>
                      <w:r w:rsidRPr="00236159">
                        <w:rPr>
                          <w:rFonts w:ascii="Times New Roman" w:hAnsi="Times New Roman" w:cs="Times New Roman"/>
                          <w:color w:val="000000"/>
                          <w:sz w:val="24"/>
                          <w:szCs w:val="24"/>
                        </w:rPr>
                        <w:t xml:space="preserve">(протокол від </w:t>
                      </w:r>
                      <w:r w:rsidRPr="00236159">
                        <w:rPr>
                          <w:rFonts w:ascii="Times New Roman" w:hAnsi="Times New Roman" w:cs="Times New Roman"/>
                          <w:color w:val="000000"/>
                          <w:sz w:val="24"/>
                          <w:szCs w:val="24"/>
                          <w:lang w:val="ru-RU"/>
                        </w:rPr>
                        <w:t>25</w:t>
                      </w:r>
                      <w:r w:rsidRPr="00236159">
                        <w:rPr>
                          <w:rFonts w:ascii="Times New Roman" w:hAnsi="Times New Roman" w:cs="Times New Roman"/>
                          <w:color w:val="000000"/>
                          <w:sz w:val="24"/>
                          <w:szCs w:val="24"/>
                        </w:rPr>
                        <w:t>.08.2025 р. № 3)</w:t>
                      </w:r>
                    </w:p>
                  </w:txbxContent>
                </v:textbox>
              </v:rect>
            </w:pict>
          </mc:Fallback>
        </mc:AlternateContent>
      </w: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8946DD">
      <w:pPr>
        <w:spacing w:after="0" w:line="240" w:lineRule="auto"/>
        <w:ind w:right="85"/>
        <w:jc w:val="center"/>
        <w:rPr>
          <w:rFonts w:ascii="Times New Roman" w:hAnsi="Times New Roman" w:cs="Times New Roman"/>
          <w:b/>
          <w:bCs/>
          <w:sz w:val="28"/>
          <w:szCs w:val="28"/>
        </w:rPr>
      </w:pPr>
    </w:p>
    <w:p w:rsidR="008946DD" w:rsidRDefault="00F777CC">
      <w:pPr>
        <w:spacing w:after="0" w:line="240" w:lineRule="auto"/>
        <w:ind w:right="85"/>
        <w:jc w:val="center"/>
      </w:pPr>
      <w:r>
        <w:rPr>
          <w:rFonts w:ascii="Times New Roman" w:hAnsi="Times New Roman" w:cs="Times New Roman"/>
          <w:b/>
          <w:bCs/>
          <w:sz w:val="28"/>
          <w:szCs w:val="28"/>
        </w:rPr>
        <w:t>Ніжин - 202</w:t>
      </w:r>
      <w:r w:rsidR="005641D1">
        <w:rPr>
          <w:rFonts w:ascii="Times New Roman" w:hAnsi="Times New Roman" w:cs="Times New Roman"/>
          <w:b/>
          <w:bCs/>
          <w:sz w:val="28"/>
          <w:szCs w:val="28"/>
        </w:rPr>
        <w:t>5</w:t>
      </w:r>
    </w:p>
    <w:p w:rsidR="008946DD" w:rsidRDefault="00F777CC">
      <w:pPr>
        <w:spacing w:after="0" w:line="240" w:lineRule="auto"/>
        <w:ind w:right="85"/>
        <w:jc w:val="center"/>
        <w:rPr>
          <w:rFonts w:ascii="Times New Roman" w:hAnsi="Times New Roman" w:cs="Times New Roman"/>
          <w:b/>
          <w:bCs/>
          <w:sz w:val="28"/>
          <w:szCs w:val="28"/>
        </w:rPr>
      </w:pPr>
      <w:r>
        <w:br w:type="page"/>
      </w:r>
    </w:p>
    <w:p w:rsidR="008946DD" w:rsidRPr="00997157" w:rsidRDefault="008946DD">
      <w:pPr>
        <w:spacing w:after="0" w:line="240" w:lineRule="auto"/>
        <w:ind w:right="85"/>
        <w:jc w:val="center"/>
        <w:rPr>
          <w:rFonts w:ascii="Times New Roman" w:hAnsi="Times New Roman" w:cs="Times New Roman"/>
          <w:b/>
          <w:bCs/>
          <w:sz w:val="28"/>
          <w:szCs w:val="28"/>
        </w:rPr>
      </w:pPr>
    </w:p>
    <w:p w:rsidR="008946DD" w:rsidRPr="00997157" w:rsidRDefault="008946DD">
      <w:pPr>
        <w:spacing w:after="0" w:line="240" w:lineRule="auto"/>
        <w:jc w:val="both"/>
        <w:rPr>
          <w:rFonts w:ascii="Times New Roman" w:hAnsi="Times New Roman" w:cs="Times New Roman"/>
          <w:sz w:val="28"/>
          <w:szCs w:val="28"/>
        </w:rPr>
      </w:pPr>
    </w:p>
    <w:p w:rsidR="00135640" w:rsidRPr="00DC4C23" w:rsidRDefault="00F777CC" w:rsidP="00DC4C23">
      <w:pPr>
        <w:shd w:val="clear" w:color="auto" w:fill="FFFFFF"/>
        <w:spacing w:after="225" w:line="332" w:lineRule="atLeast"/>
        <w:ind w:firstLine="567"/>
        <w:jc w:val="both"/>
        <w:textAlignment w:val="baseline"/>
        <w:rPr>
          <w:rFonts w:ascii="Montserrat" w:eastAsia="Times New Roman" w:hAnsi="Montserrat" w:cs="Times New Roman"/>
          <w:color w:val="343434"/>
          <w:sz w:val="26"/>
          <w:szCs w:val="26"/>
          <w:lang w:eastAsia="uk-UA"/>
        </w:rPr>
      </w:pPr>
      <w:r w:rsidRPr="00997157">
        <w:rPr>
          <w:rFonts w:ascii="Times New Roman" w:hAnsi="Times New Roman" w:cs="Times New Roman"/>
          <w:sz w:val="28"/>
          <w:szCs w:val="28"/>
        </w:rPr>
        <w:t xml:space="preserve">  Освітня програма ліцею (профільна середня освіта) розроблена на виконання законів України «Про освіту», «Про повну загальну середню освіту», «Про внесення зміни до розділу X "Прикінцеві та перехідні положення" Закону України "Про повну загальну середню освіту" щодо врегулювання окремих питань освітньої діяльності в умовах воєнного стану»,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постанов Кабінету Міністрів України від 23 листопада 2011 р. № 1392 “Про затвердження Державного стандарту базової і повної загальної середньої освіти”, </w:t>
      </w:r>
      <w:r w:rsidR="00997157" w:rsidRPr="00997157">
        <w:rPr>
          <w:rFonts w:ascii="Times New Roman" w:eastAsia="Times New Roman" w:hAnsi="Times New Roman" w:cs="Times New Roman"/>
          <w:color w:val="343434"/>
          <w:sz w:val="28"/>
          <w:szCs w:val="28"/>
          <w:lang w:eastAsia="uk-UA"/>
        </w:rPr>
        <w:t>від 20 серпня 2025 рок</w:t>
      </w:r>
      <w:r w:rsidR="00997157" w:rsidRPr="00135640">
        <w:rPr>
          <w:rFonts w:ascii="Times New Roman" w:eastAsia="Times New Roman" w:hAnsi="Times New Roman" w:cs="Times New Roman"/>
          <w:color w:val="auto"/>
          <w:sz w:val="28"/>
          <w:szCs w:val="28"/>
          <w:lang w:eastAsia="uk-UA"/>
        </w:rPr>
        <w:t>у № 1003 «Про початок навчального року п</w:t>
      </w:r>
      <w:r w:rsidR="00135640" w:rsidRPr="00135640">
        <w:rPr>
          <w:rFonts w:ascii="Times New Roman" w:eastAsia="Times New Roman" w:hAnsi="Times New Roman" w:cs="Times New Roman"/>
          <w:color w:val="auto"/>
          <w:sz w:val="28"/>
          <w:szCs w:val="28"/>
          <w:lang w:eastAsia="uk-UA"/>
        </w:rPr>
        <w:t xml:space="preserve">ід час воєнного стану в Україні», наказів Міністерства освіти і науки України </w:t>
      </w:r>
      <w:hyperlink r:id="rId9" w:history="1">
        <w:r w:rsidR="00135640" w:rsidRPr="00135640">
          <w:rPr>
            <w:rStyle w:val="af5"/>
            <w:rFonts w:ascii="Times New Roman" w:hAnsi="Times New Roman" w:cs="Times New Roman"/>
            <w:color w:val="auto"/>
            <w:sz w:val="28"/>
            <w:szCs w:val="28"/>
            <w:u w:val="none"/>
            <w:bdr w:val="none" w:sz="0" w:space="0" w:color="auto" w:frame="1"/>
          </w:rPr>
          <w:t xml:space="preserve"> від 20 серпня 2025 р.№ 1162 </w:t>
        </w:r>
        <w:r w:rsidR="00DC4C23">
          <w:rPr>
            <w:rStyle w:val="af4"/>
            <w:rFonts w:ascii="Times New Roman" w:hAnsi="Times New Roman" w:cs="Times New Roman"/>
            <w:b w:val="0"/>
            <w:color w:val="auto"/>
            <w:sz w:val="28"/>
            <w:szCs w:val="28"/>
            <w:bdr w:val="none" w:sz="0" w:space="0" w:color="auto" w:frame="1"/>
          </w:rPr>
          <w:t>«</w:t>
        </w:r>
        <w:r w:rsidR="00135640" w:rsidRPr="00DC4C23">
          <w:rPr>
            <w:rStyle w:val="af4"/>
            <w:rFonts w:ascii="Times New Roman" w:hAnsi="Times New Roman" w:cs="Times New Roman"/>
            <w:b w:val="0"/>
            <w:color w:val="auto"/>
            <w:sz w:val="28"/>
            <w:szCs w:val="28"/>
            <w:bdr w:val="none" w:sz="0" w:space="0" w:color="auto" w:frame="1"/>
          </w:rPr>
          <w:t>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r w:rsidR="00DC4C23">
          <w:rPr>
            <w:rStyle w:val="af4"/>
            <w:rFonts w:ascii="Times New Roman" w:hAnsi="Times New Roman" w:cs="Times New Roman"/>
            <w:b w:val="0"/>
            <w:color w:val="auto"/>
            <w:sz w:val="28"/>
            <w:szCs w:val="28"/>
            <w:bdr w:val="none" w:sz="0" w:space="0" w:color="auto" w:frame="1"/>
          </w:rPr>
          <w:t>»</w:t>
        </w:r>
      </w:hyperlink>
      <w:r w:rsidR="00135640" w:rsidRPr="00135640">
        <w:rPr>
          <w:rFonts w:ascii="Times New Roman" w:hAnsi="Times New Roman" w:cs="Times New Roman"/>
          <w:color w:val="auto"/>
          <w:sz w:val="28"/>
          <w:szCs w:val="28"/>
        </w:rPr>
        <w:t xml:space="preserve">, </w:t>
      </w:r>
      <w:r w:rsidR="00DC4C23">
        <w:rPr>
          <w:rStyle w:val="publications-by-topiclink-description"/>
          <w:rFonts w:ascii="Times New Roman" w:hAnsi="Times New Roman" w:cs="Times New Roman"/>
          <w:color w:val="343434"/>
          <w:sz w:val="28"/>
          <w:szCs w:val="28"/>
          <w:bdr w:val="none" w:sz="0" w:space="0" w:color="auto" w:frame="1"/>
          <w:shd w:val="clear" w:color="auto" w:fill="FFFFFF"/>
        </w:rPr>
        <w:t xml:space="preserve">від 20 червня </w:t>
      </w:r>
      <w:r w:rsidR="00135640" w:rsidRPr="00135640">
        <w:rPr>
          <w:rStyle w:val="publications-by-topiclink-description"/>
          <w:rFonts w:ascii="Times New Roman" w:hAnsi="Times New Roman" w:cs="Times New Roman"/>
          <w:color w:val="343434"/>
          <w:sz w:val="28"/>
          <w:szCs w:val="28"/>
          <w:bdr w:val="none" w:sz="0" w:space="0" w:color="auto" w:frame="1"/>
          <w:shd w:val="clear" w:color="auto" w:fill="FFFFFF"/>
        </w:rPr>
        <w:t>2025 року № 890 «</w:t>
      </w:r>
      <w:hyperlink r:id="rId10" w:history="1">
        <w:r w:rsidR="00135640" w:rsidRPr="00DC4C23">
          <w:rPr>
            <w:rStyle w:val="af5"/>
            <w:rFonts w:ascii="Times New Roman" w:hAnsi="Times New Roman" w:cs="Times New Roman"/>
            <w:bCs/>
            <w:color w:val="auto"/>
            <w:sz w:val="28"/>
            <w:szCs w:val="28"/>
            <w:u w:val="none"/>
            <w:bdr w:val="none" w:sz="0" w:space="0" w:color="auto" w:frame="1"/>
            <w:shd w:val="clear" w:color="auto" w:fill="FFFFFF"/>
          </w:rPr>
          <w:t>Про внесення змін до типової освітньої програми закладів загальної середньої освіти ІІІ ступеня</w:t>
        </w:r>
      </w:hyperlink>
      <w:r w:rsidR="00135640" w:rsidRPr="00DC4C23">
        <w:rPr>
          <w:rFonts w:ascii="Times New Roman" w:hAnsi="Times New Roman" w:cs="Times New Roman"/>
          <w:color w:val="auto"/>
          <w:sz w:val="28"/>
          <w:szCs w:val="28"/>
        </w:rPr>
        <w:t>», листів Міністерства освіти і науки України</w:t>
      </w:r>
      <w:r w:rsidR="00135640">
        <w:rPr>
          <w:rFonts w:ascii="Times New Roman" w:hAnsi="Times New Roman" w:cs="Times New Roman"/>
          <w:color w:val="auto"/>
        </w:rPr>
        <w:t xml:space="preserve"> </w:t>
      </w:r>
      <w:r w:rsidR="00135640" w:rsidRPr="00135640">
        <w:rPr>
          <w:rStyle w:val="publications-by-topiclink-description"/>
          <w:rFonts w:ascii="Montserrat" w:hAnsi="Montserrat"/>
          <w:color w:val="343434"/>
          <w:sz w:val="28"/>
          <w:szCs w:val="28"/>
          <w:bdr w:val="none" w:sz="0" w:space="0" w:color="auto" w:frame="1"/>
          <w:shd w:val="clear" w:color="auto" w:fill="FFFFFF"/>
        </w:rPr>
        <w:t>від 29</w:t>
      </w:r>
      <w:r w:rsidR="00DC4C23">
        <w:rPr>
          <w:rStyle w:val="publications-by-topiclink-description"/>
          <w:rFonts w:ascii="Montserrat" w:hAnsi="Montserrat"/>
          <w:color w:val="343434"/>
          <w:sz w:val="28"/>
          <w:szCs w:val="28"/>
          <w:bdr w:val="none" w:sz="0" w:space="0" w:color="auto" w:frame="1"/>
          <w:shd w:val="clear" w:color="auto" w:fill="FFFFFF"/>
        </w:rPr>
        <w:t xml:space="preserve"> травня 20</w:t>
      </w:r>
      <w:r w:rsidR="00135640" w:rsidRPr="00135640">
        <w:rPr>
          <w:rStyle w:val="publications-by-topiclink-description"/>
          <w:rFonts w:ascii="Montserrat" w:hAnsi="Montserrat"/>
          <w:color w:val="343434"/>
          <w:sz w:val="28"/>
          <w:szCs w:val="28"/>
          <w:bdr w:val="none" w:sz="0" w:space="0" w:color="auto" w:frame="1"/>
          <w:shd w:val="clear" w:color="auto" w:fill="FFFFFF"/>
        </w:rPr>
        <w:t>25 року</w:t>
      </w:r>
      <w:r w:rsidR="00135640" w:rsidRPr="00135640">
        <w:rPr>
          <w:sz w:val="28"/>
          <w:szCs w:val="28"/>
        </w:rPr>
        <w:t xml:space="preserve"> </w:t>
      </w:r>
      <w:r w:rsidR="00135640" w:rsidRPr="00135640">
        <w:rPr>
          <w:rStyle w:val="publications-by-topiclink-description"/>
          <w:rFonts w:ascii="Montserrat" w:hAnsi="Montserrat"/>
          <w:color w:val="343434"/>
          <w:sz w:val="28"/>
          <w:szCs w:val="28"/>
          <w:bdr w:val="none" w:sz="0" w:space="0" w:color="auto" w:frame="1"/>
          <w:shd w:val="clear" w:color="auto" w:fill="FFFFFF"/>
        </w:rPr>
        <w:t>№ 1/11233-25</w:t>
      </w:r>
      <w:r w:rsidR="00135640">
        <w:rPr>
          <w:rStyle w:val="publications-by-topiclink-description"/>
          <w:rFonts w:ascii="Montserrat" w:hAnsi="Montserrat"/>
          <w:color w:val="343434"/>
          <w:sz w:val="21"/>
          <w:szCs w:val="21"/>
          <w:bdr w:val="none" w:sz="0" w:space="0" w:color="auto" w:frame="1"/>
          <w:shd w:val="clear" w:color="auto" w:fill="FFFFFF"/>
        </w:rPr>
        <w:t xml:space="preserve"> «</w:t>
      </w:r>
      <w:hyperlink r:id="rId11" w:history="1">
        <w:r w:rsidR="00135640" w:rsidRPr="00135640">
          <w:rPr>
            <w:rStyle w:val="af5"/>
            <w:rFonts w:ascii="Roboto" w:hAnsi="Roboto"/>
            <w:bCs/>
            <w:color w:val="auto"/>
            <w:sz w:val="28"/>
            <w:szCs w:val="28"/>
            <w:u w:val="none"/>
            <w:bdr w:val="none" w:sz="0" w:space="0" w:color="auto" w:frame="1"/>
            <w:shd w:val="clear" w:color="auto" w:fill="FFFFFF"/>
          </w:rPr>
          <w:t>Про підготовку закладів освіти до нового навчального року та проходження осінньо-зимового періоду 2025/26 року</w:t>
        </w:r>
      </w:hyperlink>
      <w:r w:rsidR="00135640">
        <w:rPr>
          <w:rStyle w:val="publications-by-topiclink-description"/>
          <w:rFonts w:ascii="Montserrat" w:hAnsi="Montserrat"/>
          <w:color w:val="343434"/>
          <w:sz w:val="21"/>
          <w:szCs w:val="21"/>
          <w:bdr w:val="none" w:sz="0" w:space="0" w:color="auto" w:frame="1"/>
          <w:shd w:val="clear" w:color="auto" w:fill="FFFFFF"/>
        </w:rPr>
        <w:t xml:space="preserve">», </w:t>
      </w:r>
      <w:r w:rsidR="00135640" w:rsidRPr="00135640">
        <w:rPr>
          <w:rStyle w:val="af4"/>
          <w:rFonts w:ascii="Times New Roman" w:hAnsi="Times New Roman" w:cs="Times New Roman"/>
          <w:b w:val="0"/>
          <w:color w:val="auto"/>
          <w:sz w:val="28"/>
          <w:szCs w:val="28"/>
          <w:bdr w:val="none" w:sz="0" w:space="0" w:color="auto" w:frame="1"/>
        </w:rPr>
        <w:t xml:space="preserve"> від </w:t>
      </w:r>
      <w:r w:rsidR="00135640">
        <w:rPr>
          <w:rStyle w:val="af4"/>
          <w:rFonts w:ascii="Times New Roman" w:hAnsi="Times New Roman" w:cs="Times New Roman"/>
          <w:b w:val="0"/>
          <w:color w:val="auto"/>
          <w:sz w:val="28"/>
          <w:szCs w:val="28"/>
          <w:bdr w:val="none" w:sz="0" w:space="0" w:color="auto" w:frame="1"/>
        </w:rPr>
        <w:t>13 серпня 2025 р. № 1/16828-25 «</w:t>
      </w:r>
      <w:r w:rsidR="00135640" w:rsidRPr="00135640">
        <w:rPr>
          <w:rStyle w:val="af4"/>
          <w:rFonts w:ascii="Times New Roman" w:hAnsi="Times New Roman" w:cs="Times New Roman"/>
          <w:b w:val="0"/>
          <w:color w:val="auto"/>
          <w:sz w:val="28"/>
          <w:szCs w:val="28"/>
          <w:bdr w:val="none" w:sz="0" w:space="0" w:color="auto" w:frame="1"/>
        </w:rPr>
        <w:t>Про інструктивно-методичні рекомендації щодо викладання навчальних предметів / інтегрованих курсів у закладах загальної середньої освіти у 2025/2026 навчальному році</w:t>
      </w:r>
      <w:r w:rsidR="00135640">
        <w:rPr>
          <w:rFonts w:ascii="Times New Roman" w:hAnsi="Times New Roman" w:cs="Times New Roman"/>
          <w:b/>
          <w:color w:val="auto"/>
          <w:sz w:val="28"/>
          <w:szCs w:val="28"/>
          <w:bdr w:val="none" w:sz="0" w:space="0" w:color="auto" w:frame="1"/>
        </w:rPr>
        <w:t>»</w:t>
      </w:r>
      <w:r w:rsidR="00DC4C23">
        <w:rPr>
          <w:rFonts w:ascii="Times New Roman" w:hAnsi="Times New Roman" w:cs="Times New Roman"/>
          <w:color w:val="auto"/>
          <w:sz w:val="28"/>
          <w:szCs w:val="28"/>
          <w:bdr w:val="none" w:sz="0" w:space="0" w:color="auto" w:frame="1"/>
        </w:rPr>
        <w:t xml:space="preserve">, </w:t>
      </w:r>
      <w:r w:rsidR="00DC4C23" w:rsidRPr="00DC4C23">
        <w:rPr>
          <w:rStyle w:val="-"/>
          <w:rFonts w:ascii="Times New Roman" w:hAnsi="Times New Roman" w:cs="Times New Roman"/>
          <w:color w:val="00000A"/>
          <w:sz w:val="28"/>
          <w:szCs w:val="28"/>
          <w:u w:val="none"/>
        </w:rPr>
        <w:t>«Про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2025/2026 навчальному році»</w:t>
      </w:r>
      <w:r w:rsidR="00DC4C23">
        <w:rPr>
          <w:rStyle w:val="-"/>
          <w:rFonts w:ascii="Times New Roman" w:hAnsi="Times New Roman" w:cs="Times New Roman"/>
          <w:color w:val="00000A"/>
          <w:sz w:val="28"/>
          <w:szCs w:val="28"/>
          <w:u w:val="none"/>
        </w:rPr>
        <w:t>.</w:t>
      </w:r>
    </w:p>
    <w:p w:rsidR="008946DD" w:rsidRDefault="00F777CC">
      <w:pPr>
        <w:spacing w:after="0" w:line="240" w:lineRule="auto"/>
        <w:ind w:firstLine="567"/>
        <w:jc w:val="both"/>
        <w:rPr>
          <w:sz w:val="28"/>
          <w:szCs w:val="28"/>
        </w:rPr>
      </w:pPr>
      <w:r>
        <w:rPr>
          <w:rFonts w:ascii="Times New Roman" w:hAnsi="Times New Roman" w:cs="Times New Roman"/>
          <w:sz w:val="28"/>
          <w:szCs w:val="28"/>
        </w:rPr>
        <w:t>Освітня програма містить:</w:t>
      </w:r>
    </w:p>
    <w:p w:rsidR="008946DD" w:rsidRDefault="00F777CC" w:rsidP="00823979">
      <w:pPr>
        <w:pStyle w:val="ac"/>
        <w:tabs>
          <w:tab w:val="left" w:pos="709"/>
        </w:tabs>
        <w:spacing w:after="0" w:line="240" w:lineRule="auto"/>
        <w:ind w:left="993" w:hanging="284"/>
        <w:jc w:val="both"/>
        <w:rPr>
          <w:sz w:val="28"/>
          <w:szCs w:val="28"/>
        </w:rPr>
      </w:pPr>
      <w:r>
        <w:rPr>
          <w:rFonts w:ascii="Times New Roman" w:hAnsi="Times New Roman" w:cs="Times New Roman"/>
          <w:sz w:val="28"/>
          <w:szCs w:val="28"/>
        </w:rPr>
        <w:t>- загальний обсяг навчального навантаження,</w:t>
      </w:r>
      <w:r>
        <w:rPr>
          <w:rFonts w:ascii="innerspace;sans-serif" w:hAnsi="innerspace;sans-serif" w:cs="Times New Roman"/>
          <w:sz w:val="28"/>
          <w:szCs w:val="28"/>
        </w:rPr>
        <w:t xml:space="preserve"> </w:t>
      </w:r>
      <w:r>
        <w:rPr>
          <w:rFonts w:ascii="Times New Roman" w:hAnsi="Times New Roman" w:cs="Times New Roman"/>
          <w:sz w:val="28"/>
          <w:szCs w:val="28"/>
        </w:rPr>
        <w:t>орієнтовну тривалість і можливі взаємозв’язки окремих предметів, курсів за вибором тощо, логічну послідовність їх вивчення, які подані в межах навчальних планів (таблиця 1, таблиця 2);</w:t>
      </w:r>
    </w:p>
    <w:p w:rsidR="008946DD" w:rsidRDefault="00F777CC" w:rsidP="00823979">
      <w:pPr>
        <w:pStyle w:val="ac"/>
        <w:numPr>
          <w:ilvl w:val="0"/>
          <w:numId w:val="2"/>
        </w:numPr>
        <w:tabs>
          <w:tab w:val="left" w:pos="993"/>
        </w:tabs>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очікувані результати навчання здобувачів освіти, подані в межах навчальних програм, затверджених Міністерством освіти і науки України; </w:t>
      </w:r>
    </w:p>
    <w:p w:rsidR="008946DD" w:rsidRDefault="00F777CC" w:rsidP="00823979">
      <w:pPr>
        <w:pStyle w:val="ac"/>
        <w:numPr>
          <w:ilvl w:val="0"/>
          <w:numId w:val="2"/>
        </w:numPr>
        <w:tabs>
          <w:tab w:val="left" w:pos="993"/>
        </w:tabs>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рекомендовані форми організації освітнього процесу та інструменти системи внутрішнього забезпечення якості освіти;</w:t>
      </w:r>
    </w:p>
    <w:p w:rsidR="008946DD" w:rsidRDefault="00F777CC" w:rsidP="00823979">
      <w:pPr>
        <w:pStyle w:val="ac"/>
        <w:numPr>
          <w:ilvl w:val="0"/>
          <w:numId w:val="2"/>
        </w:numPr>
        <w:tabs>
          <w:tab w:val="left" w:pos="993"/>
        </w:tabs>
        <w:spacing w:after="0" w:line="240" w:lineRule="auto"/>
        <w:ind w:left="993" w:hanging="284"/>
        <w:jc w:val="both"/>
      </w:pPr>
      <w:r>
        <w:rPr>
          <w:rFonts w:ascii="Times New Roman" w:hAnsi="Times New Roman" w:cs="Times New Roman"/>
          <w:sz w:val="28"/>
          <w:szCs w:val="28"/>
        </w:rPr>
        <w:t>вимоги до осіб, які можуть розпочати навчання за цією Освітньою програмою;</w:t>
      </w:r>
    </w:p>
    <w:p w:rsidR="008946DD" w:rsidRDefault="00F777CC" w:rsidP="00823979">
      <w:pPr>
        <w:pStyle w:val="ac"/>
        <w:numPr>
          <w:ilvl w:val="0"/>
          <w:numId w:val="2"/>
        </w:numPr>
        <w:tabs>
          <w:tab w:val="left" w:pos="993"/>
        </w:tabs>
        <w:spacing w:after="0" w:line="240" w:lineRule="auto"/>
        <w:ind w:left="993" w:hanging="284"/>
        <w:jc w:val="both"/>
        <w:rPr>
          <w:sz w:val="28"/>
          <w:szCs w:val="28"/>
        </w:rPr>
      </w:pPr>
      <w:r>
        <w:rPr>
          <w:rFonts w:ascii="Times New Roman" w:hAnsi="Times New Roman" w:cs="Times New Roman"/>
          <w:sz w:val="28"/>
          <w:szCs w:val="28"/>
        </w:rPr>
        <w:t>режим роботи ліцею, структуру навчального року.</w:t>
      </w:r>
    </w:p>
    <w:p w:rsidR="008946DD" w:rsidRDefault="00F777CC">
      <w:pPr>
        <w:tabs>
          <w:tab w:val="left" w:pos="851"/>
        </w:tabs>
        <w:spacing w:after="0" w:line="240" w:lineRule="auto"/>
        <w:ind w:firstLine="567"/>
        <w:jc w:val="both"/>
        <w:rPr>
          <w:i/>
          <w:sz w:val="28"/>
          <w:szCs w:val="28"/>
        </w:rPr>
      </w:pPr>
      <w:r>
        <w:rPr>
          <w:rFonts w:ascii="Times New Roman" w:hAnsi="Times New Roman" w:cs="Times New Roman"/>
          <w:i/>
          <w:sz w:val="28"/>
          <w:szCs w:val="28"/>
        </w:rPr>
        <w:t xml:space="preserve">Режим роботи та структура навчального року </w:t>
      </w:r>
    </w:p>
    <w:p w:rsidR="008946DD" w:rsidRDefault="00F777CC">
      <w:pPr>
        <w:tabs>
          <w:tab w:val="left" w:pos="851"/>
        </w:tabs>
        <w:spacing w:after="0" w:line="240" w:lineRule="auto"/>
        <w:ind w:firstLine="567"/>
        <w:jc w:val="both"/>
      </w:pPr>
      <w:r>
        <w:rPr>
          <w:rFonts w:ascii="Times New Roman" w:hAnsi="Times New Roman" w:cs="Times New Roman"/>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встановлюються педагогічною радою ліцею у межах часу, передбаченого Освітньою програмою, відповідно до обсягу навчального навантаження, встановленог</w:t>
      </w:r>
      <w:r w:rsidR="005219CE">
        <w:rPr>
          <w:rFonts w:ascii="Times New Roman" w:hAnsi="Times New Roman" w:cs="Times New Roman"/>
          <w:sz w:val="28"/>
          <w:szCs w:val="28"/>
        </w:rPr>
        <w:t>о відповідним навчальним планом</w:t>
      </w:r>
      <w:r>
        <w:rPr>
          <w:rFonts w:ascii="Times New Roman" w:hAnsi="Times New Roman" w:cs="Times New Roman"/>
          <w:sz w:val="28"/>
          <w:szCs w:val="28"/>
        </w:rPr>
        <w:t xml:space="preserve"> та з </w:t>
      </w:r>
      <w:r>
        <w:rPr>
          <w:rFonts w:ascii="Times New Roman" w:hAnsi="Times New Roman" w:cs="Times New Roman"/>
          <w:sz w:val="28"/>
          <w:szCs w:val="28"/>
        </w:rPr>
        <w:lastRenderedPageBreak/>
        <w:t xml:space="preserve">урахуванням вікових особливостей, фізичного, психічного та інтелектуального розвитку дітей, особливостей закладу. </w:t>
      </w:r>
    </w:p>
    <w:p w:rsidR="008946DD" w:rsidRDefault="00F777CC">
      <w:pPr>
        <w:tabs>
          <w:tab w:val="left" w:pos="851"/>
        </w:tabs>
        <w:spacing w:after="0" w:line="240" w:lineRule="auto"/>
        <w:ind w:firstLine="567"/>
        <w:jc w:val="both"/>
        <w:rPr>
          <w:sz w:val="28"/>
          <w:szCs w:val="28"/>
        </w:rPr>
      </w:pPr>
      <w:r>
        <w:rPr>
          <w:rFonts w:ascii="Times New Roman" w:hAnsi="Times New Roman" w:cs="Times New Roman"/>
          <w:sz w:val="28"/>
          <w:szCs w:val="28"/>
        </w:rPr>
        <w:t>Режим роботи Ліцею</w:t>
      </w:r>
      <w:r>
        <w:rPr>
          <w:rFonts w:ascii="Roboto;sans-serif" w:hAnsi="Roboto;sans-serif" w:cs="Times New Roman"/>
          <w:sz w:val="28"/>
          <w:szCs w:val="28"/>
        </w:rPr>
        <w:t xml:space="preserve"> визначається на основі відповідних нормативно-правових актів </w:t>
      </w:r>
      <w:r>
        <w:rPr>
          <w:rFonts w:ascii="Times New Roman" w:hAnsi="Times New Roman" w:cs="Times New Roman"/>
          <w:sz w:val="28"/>
          <w:szCs w:val="28"/>
        </w:rPr>
        <w:t xml:space="preserve">та погоджується з управлінням </w:t>
      </w:r>
      <w:proofErr w:type="spellStart"/>
      <w:r>
        <w:rPr>
          <w:rFonts w:ascii="Times New Roman" w:hAnsi="Times New Roman" w:cs="Times New Roman"/>
          <w:sz w:val="28"/>
          <w:szCs w:val="28"/>
        </w:rPr>
        <w:t>Держпродспоживслужби</w:t>
      </w:r>
      <w:proofErr w:type="spellEnd"/>
      <w:r>
        <w:rPr>
          <w:rFonts w:ascii="Times New Roman" w:hAnsi="Times New Roman" w:cs="Times New Roman"/>
          <w:sz w:val="28"/>
          <w:szCs w:val="28"/>
        </w:rPr>
        <w:t>. (</w:t>
      </w:r>
      <w:r>
        <w:rPr>
          <w:rFonts w:ascii="Times New Roman" w:hAnsi="Times New Roman" w:cs="Times New Roman"/>
          <w:b/>
          <w:sz w:val="28"/>
          <w:szCs w:val="28"/>
        </w:rPr>
        <w:t>Додаток 1</w:t>
      </w:r>
      <w:r>
        <w:rPr>
          <w:rFonts w:ascii="Times New Roman" w:hAnsi="Times New Roman" w:cs="Times New Roman"/>
          <w:sz w:val="28"/>
          <w:szCs w:val="28"/>
        </w:rPr>
        <w:t>)</w:t>
      </w:r>
    </w:p>
    <w:p w:rsidR="008946DD" w:rsidRDefault="00F777CC">
      <w:pPr>
        <w:tabs>
          <w:tab w:val="left" w:pos="851"/>
        </w:tabs>
        <w:spacing w:after="0" w:line="240" w:lineRule="auto"/>
        <w:ind w:firstLine="567"/>
        <w:jc w:val="both"/>
      </w:pPr>
      <w:r>
        <w:rPr>
          <w:rFonts w:ascii="Times New Roman" w:hAnsi="Times New Roman" w:cs="Times New Roman"/>
          <w:sz w:val="28"/>
          <w:szCs w:val="28"/>
        </w:rPr>
        <w:t>У ліцеї встановлено 5-ти денний робочий тиждень.</w:t>
      </w:r>
      <w:r>
        <w:rPr>
          <w:rStyle w:val="FontStyle26"/>
          <w:sz w:val="28"/>
          <w:szCs w:val="28"/>
          <w:lang w:eastAsia="uk-UA"/>
        </w:rPr>
        <w:t xml:space="preserve"> Тижневий режим роботи закладу (щоденна кількість і послідовність навчальних занять) визначається розкладом занять, який складається на кожен семестр відповідно до навчального плану, санітарно-гігієнічних та педагогічних вимог, погоджується Радою ліцею, ППО і затверджується директором ліцею.</w:t>
      </w:r>
    </w:p>
    <w:p w:rsidR="008946DD" w:rsidRDefault="00F777CC">
      <w:pPr>
        <w:tabs>
          <w:tab w:val="left" w:pos="851"/>
        </w:tabs>
        <w:spacing w:after="0" w:line="240" w:lineRule="auto"/>
        <w:ind w:firstLine="567"/>
        <w:jc w:val="both"/>
        <w:rPr>
          <w:sz w:val="28"/>
          <w:szCs w:val="28"/>
        </w:rPr>
      </w:pPr>
      <w:r>
        <w:rPr>
          <w:rStyle w:val="FontStyle26"/>
          <w:sz w:val="28"/>
          <w:szCs w:val="28"/>
          <w:lang w:eastAsia="uk-UA"/>
        </w:rPr>
        <w:t xml:space="preserve">Крім обов'язкових навчальних занять у Ліцеї проводяться спецкурси, індивідуальні, групові, факультативні й інші позакласні заняття та заходи, що передбачені окремим розкладом і спрямовані на задоволення освітніх інтересів </w:t>
      </w:r>
      <w:r w:rsidR="0096056D">
        <w:rPr>
          <w:rStyle w:val="FontStyle26"/>
          <w:sz w:val="28"/>
          <w:szCs w:val="28"/>
          <w:lang w:eastAsia="uk-UA"/>
        </w:rPr>
        <w:t>здобувачів освіти</w:t>
      </w:r>
      <w:r>
        <w:rPr>
          <w:rStyle w:val="FontStyle26"/>
          <w:sz w:val="28"/>
          <w:szCs w:val="28"/>
          <w:lang w:eastAsia="uk-UA"/>
        </w:rPr>
        <w:t xml:space="preserve">, розвиток їхніх творчих здібностей, нахилів і обдарувань. </w:t>
      </w:r>
    </w:p>
    <w:p w:rsidR="008946DD" w:rsidRDefault="00F777CC">
      <w:pPr>
        <w:tabs>
          <w:tab w:val="left" w:pos="851"/>
        </w:tabs>
        <w:spacing w:after="0" w:line="240" w:lineRule="auto"/>
        <w:ind w:firstLine="567"/>
        <w:jc w:val="both"/>
        <w:rPr>
          <w:sz w:val="28"/>
          <w:szCs w:val="28"/>
        </w:rPr>
      </w:pPr>
      <w:r>
        <w:rPr>
          <w:rFonts w:ascii="Times New Roman" w:hAnsi="Times New Roman" w:cs="Times New Roman"/>
          <w:sz w:val="28"/>
          <w:szCs w:val="28"/>
        </w:rPr>
        <w:t>Тривалість уроків у 10-11-х класах – 45 хвилин, допускається проведення двох уроків підряд з одного предмета.</w:t>
      </w:r>
    </w:p>
    <w:p w:rsidR="008946DD" w:rsidRPr="00AA1350" w:rsidRDefault="00F777CC">
      <w:pPr>
        <w:tabs>
          <w:tab w:val="left" w:pos="851"/>
        </w:tabs>
        <w:spacing w:after="0" w:line="240" w:lineRule="auto"/>
        <w:ind w:firstLine="567"/>
        <w:jc w:val="both"/>
        <w:rPr>
          <w:sz w:val="28"/>
          <w:szCs w:val="28"/>
        </w:rPr>
      </w:pPr>
      <w:r>
        <w:rPr>
          <w:rFonts w:ascii="Times New Roman" w:hAnsi="Times New Roman" w:cs="Times New Roman"/>
          <w:sz w:val="28"/>
          <w:szCs w:val="28"/>
        </w:rPr>
        <w:t>Тривалість перерв між спареними уроками – 20 хвилин. Перерва на обід - 60 хвилин</w:t>
      </w:r>
      <w:r w:rsidRPr="00AA1350">
        <w:rPr>
          <w:rFonts w:ascii="Times New Roman" w:hAnsi="Times New Roman" w:cs="Times New Roman"/>
          <w:sz w:val="28"/>
          <w:szCs w:val="28"/>
        </w:rPr>
        <w:t>.</w:t>
      </w:r>
    </w:p>
    <w:p w:rsidR="008946DD" w:rsidRPr="00F80D1A" w:rsidRDefault="00F777CC">
      <w:pPr>
        <w:shd w:val="clear" w:color="auto" w:fill="FFFFFF"/>
        <w:suppressAutoHyphens/>
        <w:spacing w:after="0" w:line="240" w:lineRule="auto"/>
        <w:ind w:firstLine="567"/>
        <w:jc w:val="both"/>
      </w:pPr>
      <w:r w:rsidRPr="00AA1350">
        <w:rPr>
          <w:rFonts w:ascii="Times New Roman" w:hAnsi="Times New Roman" w:cs="Times New Roman"/>
          <w:sz w:val="28"/>
          <w:szCs w:val="28"/>
          <w:lang w:eastAsia="uk-UA"/>
        </w:rPr>
        <w:t xml:space="preserve">Навчання у ліцеї розпочнеться </w:t>
      </w:r>
      <w:r w:rsidR="00AA1350" w:rsidRPr="00AA1350">
        <w:rPr>
          <w:rFonts w:ascii="Times New Roman" w:hAnsi="Times New Roman" w:cs="Times New Roman"/>
          <w:sz w:val="28"/>
          <w:szCs w:val="28"/>
          <w:lang w:eastAsia="uk-UA"/>
        </w:rPr>
        <w:t>1</w:t>
      </w:r>
      <w:r w:rsidR="00D22829" w:rsidRPr="00AA1350">
        <w:rPr>
          <w:rFonts w:ascii="Times New Roman" w:hAnsi="Times New Roman" w:cs="Times New Roman"/>
          <w:sz w:val="28"/>
          <w:szCs w:val="28"/>
          <w:lang w:eastAsia="uk-UA"/>
        </w:rPr>
        <w:t xml:space="preserve"> </w:t>
      </w:r>
      <w:r w:rsidRPr="00AA1350">
        <w:rPr>
          <w:rFonts w:ascii="Times New Roman" w:hAnsi="Times New Roman" w:cs="Times New Roman"/>
          <w:sz w:val="28"/>
          <w:szCs w:val="28"/>
          <w:lang w:eastAsia="uk-UA"/>
        </w:rPr>
        <w:t>вересня. Освітній процес</w:t>
      </w:r>
      <w:bookmarkStart w:id="1" w:name="__DdeLink__4556_267067063"/>
      <w:r w:rsidRPr="00AA1350">
        <w:rPr>
          <w:rFonts w:ascii="Times New Roman" w:hAnsi="Times New Roman" w:cs="Times New Roman"/>
          <w:sz w:val="28"/>
          <w:szCs w:val="28"/>
          <w:lang w:eastAsia="uk-UA"/>
        </w:rPr>
        <w:t xml:space="preserve"> </w:t>
      </w:r>
      <w:bookmarkEnd w:id="1"/>
      <w:r w:rsidRPr="00AA1350">
        <w:rPr>
          <w:rFonts w:ascii="Times New Roman" w:hAnsi="Times New Roman" w:cs="Times New Roman"/>
          <w:sz w:val="28"/>
          <w:szCs w:val="28"/>
          <w:lang w:eastAsia="uk-UA"/>
        </w:rPr>
        <w:t xml:space="preserve">триватиме до </w:t>
      </w:r>
      <w:r w:rsidR="00D22829" w:rsidRPr="00AA1350">
        <w:rPr>
          <w:rFonts w:ascii="Times New Roman" w:hAnsi="Times New Roman" w:cs="Times New Roman"/>
          <w:sz w:val="28"/>
          <w:szCs w:val="28"/>
          <w:lang w:eastAsia="uk-UA"/>
        </w:rPr>
        <w:t>30</w:t>
      </w:r>
      <w:r w:rsidRPr="00AA1350">
        <w:rPr>
          <w:rFonts w:ascii="Times New Roman" w:hAnsi="Times New Roman" w:cs="Times New Roman"/>
          <w:sz w:val="28"/>
          <w:szCs w:val="28"/>
          <w:lang w:eastAsia="uk-UA"/>
        </w:rPr>
        <w:t xml:space="preserve"> червня </w:t>
      </w:r>
      <w:r w:rsidRPr="00F80D1A">
        <w:rPr>
          <w:rFonts w:ascii="Times New Roman" w:hAnsi="Times New Roman" w:cs="Times New Roman"/>
          <w:sz w:val="28"/>
          <w:szCs w:val="28"/>
          <w:lang w:eastAsia="uk-UA"/>
        </w:rPr>
        <w:t>202</w:t>
      </w:r>
      <w:r w:rsidR="00AA1350" w:rsidRPr="00F80D1A">
        <w:rPr>
          <w:rFonts w:ascii="Times New Roman" w:hAnsi="Times New Roman" w:cs="Times New Roman"/>
          <w:sz w:val="28"/>
          <w:szCs w:val="28"/>
          <w:lang w:eastAsia="uk-UA"/>
        </w:rPr>
        <w:t>6</w:t>
      </w:r>
      <w:r w:rsidRPr="00F80D1A">
        <w:rPr>
          <w:rFonts w:ascii="Times New Roman" w:hAnsi="Times New Roman" w:cs="Times New Roman"/>
          <w:sz w:val="28"/>
          <w:szCs w:val="28"/>
          <w:lang w:eastAsia="uk-UA"/>
        </w:rPr>
        <w:t xml:space="preserve"> року. </w:t>
      </w:r>
    </w:p>
    <w:p w:rsidR="008946DD" w:rsidRPr="00F80D1A" w:rsidRDefault="00F777CC">
      <w:pPr>
        <w:shd w:val="clear" w:color="auto" w:fill="FFFFFF"/>
        <w:suppressAutoHyphens/>
        <w:spacing w:after="0" w:line="240" w:lineRule="auto"/>
        <w:ind w:firstLine="567"/>
        <w:jc w:val="both"/>
        <w:rPr>
          <w:sz w:val="28"/>
          <w:szCs w:val="28"/>
        </w:rPr>
      </w:pPr>
      <w:r w:rsidRPr="00F80D1A">
        <w:rPr>
          <w:rFonts w:ascii="Times New Roman" w:hAnsi="Times New Roman" w:cs="Times New Roman"/>
          <w:sz w:val="28"/>
          <w:szCs w:val="28"/>
          <w:lang w:eastAsia="uk-UA"/>
        </w:rPr>
        <w:t xml:space="preserve">Навчальні заняття організовуються за семестрами: </w:t>
      </w:r>
    </w:p>
    <w:p w:rsidR="008946DD" w:rsidRPr="00F80D1A" w:rsidRDefault="00F777CC">
      <w:pPr>
        <w:numPr>
          <w:ilvl w:val="0"/>
          <w:numId w:val="3"/>
        </w:numPr>
        <w:shd w:val="clear" w:color="auto" w:fill="FFFFFF"/>
        <w:suppressAutoHyphens/>
        <w:spacing w:after="0" w:line="240" w:lineRule="auto"/>
        <w:contextualSpacing/>
        <w:jc w:val="both"/>
        <w:rPr>
          <w:sz w:val="28"/>
          <w:szCs w:val="28"/>
        </w:rPr>
      </w:pPr>
      <w:r w:rsidRPr="00F80D1A">
        <w:rPr>
          <w:rFonts w:ascii="Times New Roman" w:hAnsi="Times New Roman" w:cs="Times New Roman"/>
          <w:sz w:val="28"/>
          <w:szCs w:val="28"/>
          <w:lang w:eastAsia="uk-UA"/>
        </w:rPr>
        <w:t>І семестр – із 0</w:t>
      </w:r>
      <w:r w:rsidR="00F80D1A" w:rsidRPr="00F80D1A">
        <w:rPr>
          <w:rFonts w:ascii="Times New Roman" w:hAnsi="Times New Roman" w:cs="Times New Roman"/>
          <w:sz w:val="28"/>
          <w:szCs w:val="28"/>
          <w:lang w:eastAsia="uk-UA"/>
        </w:rPr>
        <w:t>1</w:t>
      </w:r>
      <w:r w:rsidRPr="00F80D1A">
        <w:rPr>
          <w:rFonts w:ascii="Times New Roman" w:hAnsi="Times New Roman" w:cs="Times New Roman"/>
          <w:sz w:val="28"/>
          <w:szCs w:val="28"/>
          <w:lang w:eastAsia="uk-UA"/>
        </w:rPr>
        <w:t xml:space="preserve"> вересня по 2</w:t>
      </w:r>
      <w:r w:rsidR="00F80D1A" w:rsidRPr="00F80D1A">
        <w:rPr>
          <w:rFonts w:ascii="Times New Roman" w:hAnsi="Times New Roman" w:cs="Times New Roman"/>
          <w:sz w:val="28"/>
          <w:szCs w:val="28"/>
          <w:lang w:eastAsia="uk-UA"/>
        </w:rPr>
        <w:t>6</w:t>
      </w:r>
      <w:r w:rsidRPr="00F80D1A">
        <w:rPr>
          <w:rFonts w:ascii="Times New Roman" w:hAnsi="Times New Roman" w:cs="Times New Roman"/>
          <w:sz w:val="28"/>
          <w:szCs w:val="28"/>
          <w:lang w:eastAsia="uk-UA"/>
        </w:rPr>
        <w:t xml:space="preserve"> грудня 202</w:t>
      </w:r>
      <w:r w:rsidR="00F80D1A" w:rsidRPr="00F80D1A">
        <w:rPr>
          <w:rFonts w:ascii="Times New Roman" w:hAnsi="Times New Roman" w:cs="Times New Roman"/>
          <w:sz w:val="28"/>
          <w:szCs w:val="28"/>
          <w:lang w:eastAsia="uk-UA"/>
        </w:rPr>
        <w:t>5</w:t>
      </w:r>
      <w:r w:rsidRPr="00F80D1A">
        <w:rPr>
          <w:rFonts w:ascii="Times New Roman" w:hAnsi="Times New Roman" w:cs="Times New Roman"/>
          <w:sz w:val="28"/>
          <w:szCs w:val="28"/>
          <w:lang w:eastAsia="uk-UA"/>
        </w:rPr>
        <w:t xml:space="preserve"> р.;</w:t>
      </w:r>
    </w:p>
    <w:p w:rsidR="008946DD" w:rsidRPr="00F80D1A" w:rsidRDefault="00F777CC">
      <w:pPr>
        <w:numPr>
          <w:ilvl w:val="0"/>
          <w:numId w:val="3"/>
        </w:numPr>
        <w:shd w:val="clear" w:color="auto" w:fill="FFFFFF"/>
        <w:suppressAutoHyphens/>
        <w:spacing w:after="0" w:line="240" w:lineRule="auto"/>
        <w:contextualSpacing/>
        <w:jc w:val="both"/>
      </w:pPr>
      <w:r w:rsidRPr="00F80D1A">
        <w:rPr>
          <w:rFonts w:ascii="Times New Roman" w:hAnsi="Times New Roman" w:cs="Times New Roman"/>
          <w:sz w:val="28"/>
          <w:szCs w:val="28"/>
          <w:lang w:eastAsia="uk-UA"/>
        </w:rPr>
        <w:t xml:space="preserve">ІІ семестр – із </w:t>
      </w:r>
      <w:r w:rsidRPr="00F80D1A">
        <w:rPr>
          <w:rFonts w:ascii="Times New Roman" w:hAnsi="Times New Roman" w:cs="Times New Roman"/>
          <w:sz w:val="28"/>
          <w:szCs w:val="28"/>
          <w:lang w:val="ru-RU" w:eastAsia="uk-UA"/>
        </w:rPr>
        <w:t>1</w:t>
      </w:r>
      <w:r w:rsidR="00F80D1A" w:rsidRPr="00F80D1A">
        <w:rPr>
          <w:rFonts w:ascii="Times New Roman" w:hAnsi="Times New Roman" w:cs="Times New Roman"/>
          <w:sz w:val="28"/>
          <w:szCs w:val="28"/>
          <w:lang w:val="ru-RU" w:eastAsia="uk-UA"/>
        </w:rPr>
        <w:t>2</w:t>
      </w:r>
      <w:r w:rsidRPr="00F80D1A">
        <w:rPr>
          <w:rFonts w:ascii="Times New Roman" w:hAnsi="Times New Roman" w:cs="Times New Roman"/>
          <w:sz w:val="28"/>
          <w:szCs w:val="28"/>
          <w:lang w:val="ru-RU" w:eastAsia="uk-UA"/>
        </w:rPr>
        <w:t xml:space="preserve"> </w:t>
      </w:r>
      <w:r w:rsidRPr="00F80D1A">
        <w:rPr>
          <w:rFonts w:ascii="Times New Roman" w:hAnsi="Times New Roman" w:cs="Times New Roman"/>
          <w:sz w:val="28"/>
          <w:szCs w:val="28"/>
          <w:lang w:eastAsia="uk-UA"/>
        </w:rPr>
        <w:t xml:space="preserve">січня по </w:t>
      </w:r>
      <w:r w:rsidR="00F80D1A" w:rsidRPr="00F80D1A">
        <w:rPr>
          <w:rFonts w:ascii="Times New Roman" w:hAnsi="Times New Roman" w:cs="Times New Roman"/>
          <w:sz w:val="28"/>
          <w:szCs w:val="28"/>
          <w:lang w:eastAsia="uk-UA"/>
        </w:rPr>
        <w:t xml:space="preserve">29 </w:t>
      </w:r>
      <w:r w:rsidRPr="00F80D1A">
        <w:rPr>
          <w:rFonts w:ascii="Times New Roman" w:hAnsi="Times New Roman" w:cs="Times New Roman"/>
          <w:sz w:val="28"/>
          <w:szCs w:val="28"/>
          <w:lang w:eastAsia="uk-UA"/>
        </w:rPr>
        <w:t>травня 202</w:t>
      </w:r>
      <w:r w:rsidR="00F80D1A" w:rsidRPr="00F80D1A">
        <w:rPr>
          <w:rFonts w:ascii="Times New Roman" w:hAnsi="Times New Roman" w:cs="Times New Roman"/>
          <w:sz w:val="28"/>
          <w:szCs w:val="28"/>
          <w:lang w:eastAsia="uk-UA"/>
        </w:rPr>
        <w:t>6</w:t>
      </w:r>
      <w:r w:rsidRPr="00F80D1A">
        <w:rPr>
          <w:rFonts w:ascii="Times New Roman" w:hAnsi="Times New Roman" w:cs="Times New Roman"/>
          <w:sz w:val="28"/>
          <w:szCs w:val="28"/>
          <w:lang w:eastAsia="uk-UA"/>
        </w:rPr>
        <w:t xml:space="preserve"> р.</w:t>
      </w:r>
    </w:p>
    <w:p w:rsidR="008946DD" w:rsidRPr="00F80D1A" w:rsidRDefault="00F777CC">
      <w:pPr>
        <w:shd w:val="clear" w:color="auto" w:fill="FFFFFF"/>
        <w:suppressAutoHyphens/>
        <w:spacing w:after="0" w:line="240" w:lineRule="auto"/>
        <w:ind w:firstLine="567"/>
        <w:jc w:val="both"/>
        <w:rPr>
          <w:sz w:val="28"/>
          <w:szCs w:val="28"/>
        </w:rPr>
      </w:pPr>
      <w:r w:rsidRPr="00F80D1A">
        <w:rPr>
          <w:rFonts w:ascii="Times New Roman" w:hAnsi="Times New Roman" w:cs="Times New Roman"/>
          <w:sz w:val="28"/>
          <w:szCs w:val="28"/>
          <w:lang w:eastAsia="uk-UA"/>
        </w:rPr>
        <w:t xml:space="preserve">Упродовж навчального року для учнів встановлюється графік канікул: </w:t>
      </w:r>
    </w:p>
    <w:p w:rsidR="008946DD" w:rsidRPr="00F80D1A" w:rsidRDefault="00F777CC">
      <w:pPr>
        <w:pStyle w:val="ac"/>
        <w:numPr>
          <w:ilvl w:val="0"/>
          <w:numId w:val="3"/>
        </w:numPr>
        <w:shd w:val="clear" w:color="auto" w:fill="FFFFFF"/>
        <w:suppressAutoHyphens/>
        <w:spacing w:after="0" w:line="240" w:lineRule="auto"/>
        <w:jc w:val="both"/>
        <w:rPr>
          <w:sz w:val="28"/>
          <w:szCs w:val="28"/>
        </w:rPr>
      </w:pPr>
      <w:r w:rsidRPr="00F80D1A">
        <w:rPr>
          <w:rFonts w:ascii="Times New Roman" w:hAnsi="Times New Roman" w:cs="Times New Roman"/>
          <w:sz w:val="28"/>
          <w:szCs w:val="28"/>
          <w:lang w:eastAsia="uk-UA"/>
        </w:rPr>
        <w:t>осінні – із 2</w:t>
      </w:r>
      <w:r w:rsidR="00F80D1A" w:rsidRPr="00F80D1A">
        <w:rPr>
          <w:rFonts w:ascii="Times New Roman" w:hAnsi="Times New Roman" w:cs="Times New Roman"/>
          <w:sz w:val="28"/>
          <w:szCs w:val="28"/>
          <w:lang w:eastAsia="uk-UA"/>
        </w:rPr>
        <w:t xml:space="preserve">7 </w:t>
      </w:r>
      <w:r w:rsidRPr="00F80D1A">
        <w:rPr>
          <w:rFonts w:ascii="Times New Roman" w:hAnsi="Times New Roman" w:cs="Times New Roman"/>
          <w:sz w:val="28"/>
          <w:szCs w:val="28"/>
          <w:lang w:eastAsia="uk-UA"/>
        </w:rPr>
        <w:t xml:space="preserve">жовтня по </w:t>
      </w:r>
      <w:r w:rsidR="00D22829" w:rsidRPr="00F80D1A">
        <w:rPr>
          <w:rFonts w:ascii="Times New Roman" w:hAnsi="Times New Roman" w:cs="Times New Roman"/>
          <w:sz w:val="28"/>
          <w:szCs w:val="28"/>
          <w:lang w:eastAsia="uk-UA"/>
        </w:rPr>
        <w:t>0</w:t>
      </w:r>
      <w:r w:rsidR="00F80D1A" w:rsidRPr="00F80D1A">
        <w:rPr>
          <w:rFonts w:ascii="Times New Roman" w:hAnsi="Times New Roman" w:cs="Times New Roman"/>
          <w:sz w:val="28"/>
          <w:szCs w:val="28"/>
          <w:lang w:eastAsia="uk-UA"/>
        </w:rPr>
        <w:t>2</w:t>
      </w:r>
      <w:r w:rsidRPr="00F80D1A">
        <w:rPr>
          <w:rFonts w:ascii="Times New Roman" w:hAnsi="Times New Roman" w:cs="Times New Roman"/>
          <w:sz w:val="28"/>
          <w:szCs w:val="28"/>
          <w:lang w:eastAsia="uk-UA"/>
        </w:rPr>
        <w:t xml:space="preserve"> </w:t>
      </w:r>
      <w:r w:rsidR="00D22829" w:rsidRPr="00F80D1A">
        <w:rPr>
          <w:rFonts w:ascii="Times New Roman" w:hAnsi="Times New Roman" w:cs="Times New Roman"/>
          <w:sz w:val="28"/>
          <w:szCs w:val="28"/>
          <w:lang w:eastAsia="uk-UA"/>
        </w:rPr>
        <w:t>листопада</w:t>
      </w:r>
      <w:r w:rsidRPr="00F80D1A">
        <w:rPr>
          <w:rFonts w:ascii="Times New Roman" w:hAnsi="Times New Roman" w:cs="Times New Roman"/>
          <w:sz w:val="28"/>
          <w:szCs w:val="28"/>
          <w:lang w:eastAsia="uk-UA"/>
        </w:rPr>
        <w:t xml:space="preserve"> 202</w:t>
      </w:r>
      <w:r w:rsidR="00F80D1A" w:rsidRPr="00F80D1A">
        <w:rPr>
          <w:rFonts w:ascii="Times New Roman" w:hAnsi="Times New Roman" w:cs="Times New Roman"/>
          <w:sz w:val="28"/>
          <w:szCs w:val="28"/>
          <w:lang w:eastAsia="uk-UA"/>
        </w:rPr>
        <w:t>5</w:t>
      </w:r>
      <w:r w:rsidRPr="00F80D1A">
        <w:rPr>
          <w:rFonts w:ascii="Times New Roman" w:hAnsi="Times New Roman" w:cs="Times New Roman"/>
          <w:sz w:val="28"/>
          <w:szCs w:val="28"/>
          <w:lang w:eastAsia="uk-UA"/>
        </w:rPr>
        <w:t> р.;</w:t>
      </w:r>
    </w:p>
    <w:p w:rsidR="008946DD" w:rsidRPr="00F80D1A" w:rsidRDefault="00F777CC">
      <w:pPr>
        <w:pStyle w:val="ac"/>
        <w:numPr>
          <w:ilvl w:val="0"/>
          <w:numId w:val="3"/>
        </w:numPr>
        <w:shd w:val="clear" w:color="auto" w:fill="FFFFFF"/>
        <w:suppressAutoHyphens/>
        <w:spacing w:after="0" w:line="240" w:lineRule="auto"/>
        <w:jc w:val="both"/>
      </w:pPr>
      <w:r w:rsidRPr="00F80D1A">
        <w:rPr>
          <w:rFonts w:ascii="Times New Roman" w:hAnsi="Times New Roman" w:cs="Times New Roman"/>
          <w:sz w:val="28"/>
          <w:szCs w:val="28"/>
          <w:lang w:eastAsia="uk-UA"/>
        </w:rPr>
        <w:t xml:space="preserve">зимові – із </w:t>
      </w:r>
      <w:r w:rsidR="005A3A41" w:rsidRPr="00F80D1A">
        <w:rPr>
          <w:rFonts w:ascii="Times New Roman" w:hAnsi="Times New Roman" w:cs="Times New Roman"/>
          <w:sz w:val="28"/>
          <w:szCs w:val="28"/>
          <w:lang w:eastAsia="uk-UA"/>
        </w:rPr>
        <w:t>2</w:t>
      </w:r>
      <w:r w:rsidR="00F80D1A" w:rsidRPr="00F80D1A">
        <w:rPr>
          <w:rFonts w:ascii="Times New Roman" w:hAnsi="Times New Roman" w:cs="Times New Roman"/>
          <w:sz w:val="28"/>
          <w:szCs w:val="28"/>
          <w:lang w:eastAsia="uk-UA"/>
        </w:rPr>
        <w:t>7</w:t>
      </w:r>
      <w:r w:rsidRPr="00F80D1A">
        <w:rPr>
          <w:rFonts w:ascii="Times New Roman" w:hAnsi="Times New Roman" w:cs="Times New Roman"/>
          <w:sz w:val="28"/>
          <w:szCs w:val="28"/>
          <w:lang w:eastAsia="uk-UA"/>
        </w:rPr>
        <w:t xml:space="preserve"> грудня по </w:t>
      </w:r>
      <w:r w:rsidRPr="00F80D1A">
        <w:rPr>
          <w:rFonts w:ascii="Times New Roman" w:hAnsi="Times New Roman" w:cs="Times New Roman"/>
          <w:sz w:val="28"/>
          <w:szCs w:val="28"/>
          <w:lang w:val="ru-RU" w:eastAsia="uk-UA"/>
        </w:rPr>
        <w:t>1</w:t>
      </w:r>
      <w:r w:rsidR="00F80D1A" w:rsidRPr="00F80D1A">
        <w:rPr>
          <w:rFonts w:ascii="Times New Roman" w:hAnsi="Times New Roman" w:cs="Times New Roman"/>
          <w:sz w:val="28"/>
          <w:szCs w:val="28"/>
          <w:lang w:val="ru-RU" w:eastAsia="uk-UA"/>
        </w:rPr>
        <w:t>1</w:t>
      </w:r>
      <w:r w:rsidRPr="00F80D1A">
        <w:rPr>
          <w:rFonts w:ascii="Times New Roman" w:hAnsi="Times New Roman" w:cs="Times New Roman"/>
          <w:sz w:val="28"/>
          <w:szCs w:val="28"/>
          <w:lang w:val="ru-RU" w:eastAsia="uk-UA"/>
        </w:rPr>
        <w:t xml:space="preserve"> </w:t>
      </w:r>
      <w:r w:rsidRPr="00F80D1A">
        <w:rPr>
          <w:rFonts w:ascii="Times New Roman" w:hAnsi="Times New Roman" w:cs="Times New Roman"/>
          <w:sz w:val="28"/>
          <w:szCs w:val="28"/>
          <w:lang w:eastAsia="uk-UA"/>
        </w:rPr>
        <w:t>січня 202</w:t>
      </w:r>
      <w:r w:rsidR="00F80D1A" w:rsidRPr="00F80D1A">
        <w:rPr>
          <w:rFonts w:ascii="Times New Roman" w:hAnsi="Times New Roman" w:cs="Times New Roman"/>
          <w:sz w:val="28"/>
          <w:szCs w:val="28"/>
          <w:lang w:eastAsia="uk-UA"/>
        </w:rPr>
        <w:t>6</w:t>
      </w:r>
      <w:r w:rsidRPr="00F80D1A">
        <w:rPr>
          <w:rFonts w:ascii="Times New Roman" w:hAnsi="Times New Roman" w:cs="Times New Roman"/>
          <w:sz w:val="28"/>
          <w:szCs w:val="28"/>
          <w:lang w:eastAsia="uk-UA"/>
        </w:rPr>
        <w:t xml:space="preserve"> р.;</w:t>
      </w:r>
    </w:p>
    <w:p w:rsidR="008946DD" w:rsidRPr="00F80D1A" w:rsidRDefault="00F777CC">
      <w:pPr>
        <w:pStyle w:val="ac"/>
        <w:numPr>
          <w:ilvl w:val="0"/>
          <w:numId w:val="3"/>
        </w:numPr>
        <w:shd w:val="clear" w:color="auto" w:fill="FFFFFF"/>
        <w:suppressAutoHyphens/>
        <w:spacing w:after="0" w:line="240" w:lineRule="auto"/>
        <w:jc w:val="both"/>
      </w:pPr>
      <w:r w:rsidRPr="00F80D1A">
        <w:rPr>
          <w:rFonts w:ascii="Times New Roman" w:hAnsi="Times New Roman" w:cs="Times New Roman"/>
          <w:sz w:val="28"/>
          <w:szCs w:val="28"/>
          <w:lang w:eastAsia="uk-UA"/>
        </w:rPr>
        <w:t>весняні – із 2</w:t>
      </w:r>
      <w:r w:rsidR="00F80D1A" w:rsidRPr="00F80D1A">
        <w:rPr>
          <w:rFonts w:ascii="Times New Roman" w:hAnsi="Times New Roman" w:cs="Times New Roman"/>
          <w:sz w:val="28"/>
          <w:szCs w:val="28"/>
          <w:lang w:eastAsia="uk-UA"/>
        </w:rPr>
        <w:t>3</w:t>
      </w:r>
      <w:r w:rsidRPr="00F80D1A">
        <w:rPr>
          <w:rFonts w:ascii="Times New Roman" w:hAnsi="Times New Roman" w:cs="Times New Roman"/>
          <w:sz w:val="28"/>
          <w:szCs w:val="28"/>
          <w:lang w:eastAsia="uk-UA"/>
        </w:rPr>
        <w:t xml:space="preserve"> березня  по </w:t>
      </w:r>
      <w:r w:rsidR="00F80D1A" w:rsidRPr="00F80D1A">
        <w:rPr>
          <w:rFonts w:ascii="Times New Roman" w:hAnsi="Times New Roman" w:cs="Times New Roman"/>
          <w:sz w:val="28"/>
          <w:szCs w:val="28"/>
          <w:lang w:eastAsia="uk-UA"/>
        </w:rPr>
        <w:t>29</w:t>
      </w:r>
      <w:r w:rsidRPr="00F80D1A">
        <w:rPr>
          <w:rFonts w:ascii="Times New Roman" w:hAnsi="Times New Roman" w:cs="Times New Roman"/>
          <w:sz w:val="28"/>
          <w:szCs w:val="28"/>
          <w:lang w:eastAsia="uk-UA"/>
        </w:rPr>
        <w:t xml:space="preserve"> березня 202</w:t>
      </w:r>
      <w:r w:rsidR="00F80D1A" w:rsidRPr="00F80D1A">
        <w:rPr>
          <w:rFonts w:ascii="Times New Roman" w:hAnsi="Times New Roman" w:cs="Times New Roman"/>
          <w:sz w:val="28"/>
          <w:szCs w:val="28"/>
          <w:lang w:eastAsia="uk-UA"/>
        </w:rPr>
        <w:t>6</w:t>
      </w:r>
      <w:r w:rsidRPr="00F80D1A">
        <w:rPr>
          <w:rFonts w:ascii="Times New Roman" w:hAnsi="Times New Roman" w:cs="Times New Roman"/>
          <w:sz w:val="28"/>
          <w:szCs w:val="28"/>
          <w:lang w:eastAsia="uk-UA"/>
        </w:rPr>
        <w:t xml:space="preserve"> р.</w:t>
      </w:r>
    </w:p>
    <w:p w:rsidR="008946DD" w:rsidRDefault="00F777CC">
      <w:pPr>
        <w:tabs>
          <w:tab w:val="left" w:pos="851"/>
        </w:tabs>
        <w:spacing w:after="0" w:line="240" w:lineRule="auto"/>
        <w:ind w:firstLine="567"/>
        <w:jc w:val="both"/>
      </w:pPr>
      <w:r>
        <w:rPr>
          <w:rFonts w:ascii="Times New Roman" w:hAnsi="Times New Roman" w:cs="Times New Roman"/>
          <w:sz w:val="28"/>
          <w:szCs w:val="28"/>
        </w:rPr>
        <w:t>Відповідно до інструктивно-методичного листа Міністерства освіти і науки України від 06 лютого 2008 р. № 1/9-61, на виконання рішення загальних зборів (</w:t>
      </w:r>
      <w:r w:rsidRPr="000C66B6">
        <w:rPr>
          <w:rFonts w:ascii="Times New Roman" w:hAnsi="Times New Roman" w:cs="Times New Roman"/>
          <w:sz w:val="28"/>
          <w:szCs w:val="28"/>
        </w:rPr>
        <w:t xml:space="preserve">протокол від </w:t>
      </w:r>
      <w:r w:rsidRPr="002F1FC1">
        <w:rPr>
          <w:rFonts w:ascii="Times New Roman" w:hAnsi="Times New Roman" w:cs="Times New Roman"/>
          <w:sz w:val="28"/>
          <w:szCs w:val="28"/>
        </w:rPr>
        <w:t>30 серпня 202</w:t>
      </w:r>
      <w:r w:rsidR="000C66B6" w:rsidRPr="002F1FC1">
        <w:rPr>
          <w:rFonts w:ascii="Times New Roman" w:hAnsi="Times New Roman" w:cs="Times New Roman"/>
          <w:sz w:val="28"/>
          <w:szCs w:val="28"/>
        </w:rPr>
        <w:t>4</w:t>
      </w:r>
      <w:r w:rsidRPr="000C66B6">
        <w:rPr>
          <w:rFonts w:ascii="Times New Roman" w:hAnsi="Times New Roman" w:cs="Times New Roman"/>
          <w:sz w:val="28"/>
          <w:szCs w:val="28"/>
        </w:rPr>
        <w:t xml:space="preserve"> р. № </w:t>
      </w:r>
      <w:r w:rsidR="000C66B6" w:rsidRPr="000C66B6">
        <w:rPr>
          <w:rFonts w:ascii="Times New Roman" w:hAnsi="Times New Roman" w:cs="Times New Roman"/>
          <w:sz w:val="28"/>
          <w:szCs w:val="28"/>
        </w:rPr>
        <w:t>3</w:t>
      </w:r>
      <w:r w:rsidRPr="000C66B6">
        <w:rPr>
          <w:rFonts w:ascii="Times New Roman" w:hAnsi="Times New Roman" w:cs="Times New Roman"/>
          <w:sz w:val="28"/>
          <w:szCs w:val="28"/>
        </w:rPr>
        <w:t>)</w:t>
      </w:r>
      <w:r>
        <w:rPr>
          <w:rFonts w:ascii="Times New Roman" w:hAnsi="Times New Roman" w:cs="Times New Roman"/>
          <w:sz w:val="28"/>
          <w:szCs w:val="28"/>
        </w:rPr>
        <w:t xml:space="preserve"> навчальні екскурсії (Додаток 2) та навчальна практика з предметів для </w:t>
      </w:r>
      <w:r w:rsidR="0096056D">
        <w:rPr>
          <w:rFonts w:ascii="Times New Roman" w:hAnsi="Times New Roman" w:cs="Times New Roman"/>
          <w:sz w:val="28"/>
          <w:szCs w:val="28"/>
        </w:rPr>
        <w:t>здобувачів освіти</w:t>
      </w:r>
      <w:r>
        <w:rPr>
          <w:rFonts w:ascii="Times New Roman" w:hAnsi="Times New Roman" w:cs="Times New Roman"/>
          <w:sz w:val="28"/>
          <w:szCs w:val="28"/>
        </w:rPr>
        <w:t xml:space="preserve"> 10 класу проводяться упродовж 202</w:t>
      </w:r>
      <w:r w:rsidR="00F80D1A">
        <w:rPr>
          <w:rFonts w:ascii="Times New Roman" w:hAnsi="Times New Roman" w:cs="Times New Roman"/>
          <w:sz w:val="28"/>
          <w:szCs w:val="28"/>
        </w:rPr>
        <w:t>5</w:t>
      </w:r>
      <w:r>
        <w:rPr>
          <w:rFonts w:ascii="Times New Roman" w:hAnsi="Times New Roman" w:cs="Times New Roman"/>
          <w:sz w:val="28"/>
          <w:szCs w:val="28"/>
        </w:rPr>
        <w:t>-202</w:t>
      </w:r>
      <w:r w:rsidR="00F80D1A">
        <w:rPr>
          <w:rFonts w:ascii="Times New Roman" w:hAnsi="Times New Roman" w:cs="Times New Roman"/>
          <w:sz w:val="28"/>
          <w:szCs w:val="28"/>
        </w:rPr>
        <w:t>6</w:t>
      </w:r>
      <w:r>
        <w:rPr>
          <w:rFonts w:ascii="Times New Roman" w:hAnsi="Times New Roman" w:cs="Times New Roman"/>
          <w:sz w:val="28"/>
          <w:szCs w:val="28"/>
        </w:rPr>
        <w:t xml:space="preserve"> навчального року: математичний профіль навчання (50 годин): алгебра – 20 годин, геометрія – 10 годин, українська мова – 10 годин, англійська мова – 10 годин; іноземна філологія (50 годин): англійська мова – 20 годин, друга іноземна мова (німецька) – 10 годин, українська мова – 10 годин, математика – 10 годин;  українська філологія (50 годин): українська мова – 20 годин, українська література – 10 годин, </w:t>
      </w:r>
      <w:r w:rsidR="005D7877">
        <w:rPr>
          <w:rFonts w:ascii="Times New Roman" w:hAnsi="Times New Roman" w:cs="Times New Roman"/>
          <w:sz w:val="28"/>
          <w:szCs w:val="28"/>
        </w:rPr>
        <w:t>англійська мова</w:t>
      </w:r>
      <w:r>
        <w:rPr>
          <w:rFonts w:ascii="Times New Roman" w:hAnsi="Times New Roman" w:cs="Times New Roman"/>
          <w:sz w:val="28"/>
          <w:szCs w:val="28"/>
        </w:rPr>
        <w:t xml:space="preserve"> – 10 годин, історія України – 10 годин. </w:t>
      </w:r>
      <w:r>
        <w:rPr>
          <w:rFonts w:ascii="Times New Roman" w:hAnsi="Times New Roman" w:cs="Times New Roman"/>
          <w:sz w:val="28"/>
          <w:szCs w:val="28"/>
        </w:rPr>
        <w:tab/>
      </w:r>
    </w:p>
    <w:p w:rsidR="008946DD" w:rsidRDefault="00652877" w:rsidP="00652877">
      <w:pPr>
        <w:suppressAutoHyphens/>
        <w:spacing w:after="0" w:line="240" w:lineRule="auto"/>
        <w:ind w:firstLine="567"/>
        <w:jc w:val="both"/>
      </w:pPr>
      <w:r w:rsidRPr="00652877">
        <w:rPr>
          <w:rFonts w:ascii="Times New Roman" w:hAnsi="Times New Roman" w:cs="Times New Roman"/>
          <w:sz w:val="28"/>
          <w:szCs w:val="28"/>
          <w:lang w:eastAsia="uk-UA"/>
        </w:rPr>
        <w:t>Заклад готує здобувачів освіти 11 класів до складання ДПА/ЗНО, яке проводиться у форматі НМТ</w:t>
      </w:r>
      <w:r w:rsidR="00F777CC" w:rsidRPr="00652877">
        <w:rPr>
          <w:rFonts w:ascii="Times New Roman" w:hAnsi="Times New Roman" w:cs="Times New Roman"/>
          <w:sz w:val="28"/>
          <w:szCs w:val="28"/>
          <w:lang w:eastAsia="uk-UA"/>
        </w:rPr>
        <w:t xml:space="preserve"> відповідно до</w:t>
      </w:r>
      <w:r w:rsidRPr="00652877">
        <w:rPr>
          <w:rFonts w:ascii="Times New Roman" w:hAnsi="Times New Roman" w:cs="Times New Roman"/>
          <w:sz w:val="28"/>
          <w:szCs w:val="28"/>
          <w:lang w:eastAsia="uk-UA"/>
        </w:rPr>
        <w:t xml:space="preserve"> </w:t>
      </w:r>
      <w:r w:rsidR="00F777CC" w:rsidRPr="00652877">
        <w:rPr>
          <w:rFonts w:ascii="Times New Roman" w:hAnsi="Times New Roman" w:cs="Times New Roman"/>
          <w:sz w:val="28"/>
          <w:szCs w:val="28"/>
          <w:lang w:eastAsia="uk-UA"/>
        </w:rPr>
        <w:t>наказу Міністерства освіти і науки України від 07 грудня 2018 р. №1369 «Про затвердження Положення про державну підсумкову атестацію учнів (вихованців) системи загальної середньої освіти» у те</w:t>
      </w:r>
      <w:r w:rsidR="00621528" w:rsidRPr="00652877">
        <w:rPr>
          <w:rFonts w:ascii="Times New Roman" w:hAnsi="Times New Roman" w:cs="Times New Roman"/>
          <w:sz w:val="28"/>
          <w:szCs w:val="28"/>
          <w:lang w:eastAsia="uk-UA"/>
        </w:rPr>
        <w:t>рміни, визначені законодавством.</w:t>
      </w:r>
    </w:p>
    <w:p w:rsidR="008946DD" w:rsidRDefault="00F777CC" w:rsidP="00652877">
      <w:pPr>
        <w:spacing w:after="0" w:line="240" w:lineRule="auto"/>
        <w:ind w:firstLine="567"/>
        <w:jc w:val="both"/>
      </w:pPr>
      <w:r>
        <w:rPr>
          <w:rFonts w:ascii="Times New Roman" w:hAnsi="Times New Roman" w:cs="Times New Roman"/>
          <w:i/>
          <w:sz w:val="28"/>
          <w:szCs w:val="28"/>
        </w:rPr>
        <w:t>Загальний обсяг навчального навантаження, орієнтовна тривалість і можливі взаємозв’язки окремих предметів, курсів за вибором тощо, логічна послідовність їх вивчення, які  подані в межах навчальних планів.</w:t>
      </w:r>
    </w:p>
    <w:p w:rsidR="008946DD" w:rsidRDefault="00F777CC">
      <w:pPr>
        <w:spacing w:after="0" w:line="240" w:lineRule="auto"/>
        <w:ind w:firstLine="567"/>
        <w:jc w:val="both"/>
        <w:rPr>
          <w:sz w:val="28"/>
          <w:szCs w:val="28"/>
        </w:rPr>
      </w:pPr>
      <w:r>
        <w:rPr>
          <w:rFonts w:ascii="Times New Roman" w:hAnsi="Times New Roman" w:cs="Times New Roman"/>
          <w:sz w:val="28"/>
          <w:szCs w:val="28"/>
        </w:rPr>
        <w:lastRenderedPageBreak/>
        <w:t>Загальний обсяг навчального навантаження</w:t>
      </w:r>
      <w:r w:rsidR="004A04B0">
        <w:rPr>
          <w:rFonts w:ascii="Times New Roman" w:hAnsi="Times New Roman" w:cs="Times New Roman"/>
          <w:sz w:val="28"/>
          <w:szCs w:val="28"/>
        </w:rPr>
        <w:t xml:space="preserve"> здобувачів освіти</w:t>
      </w:r>
      <w:r>
        <w:rPr>
          <w:rFonts w:ascii="Times New Roman" w:hAnsi="Times New Roman" w:cs="Times New Roman"/>
          <w:sz w:val="28"/>
          <w:szCs w:val="28"/>
        </w:rPr>
        <w:t xml:space="preserve"> 10-11-х класів складає 2660 годин/навчальний рік:</w:t>
      </w:r>
      <w:r w:rsidR="004A04B0">
        <w:rPr>
          <w:rFonts w:ascii="Times New Roman" w:hAnsi="Times New Roman" w:cs="Times New Roman"/>
          <w:sz w:val="28"/>
          <w:szCs w:val="28"/>
        </w:rPr>
        <w:t xml:space="preserve"> </w:t>
      </w:r>
      <w:r>
        <w:rPr>
          <w:rFonts w:ascii="Times New Roman" w:hAnsi="Times New Roman" w:cs="Times New Roman"/>
          <w:sz w:val="28"/>
          <w:szCs w:val="28"/>
        </w:rPr>
        <w:t xml:space="preserve">для 10-х класів – 1330 годин/навчальний рік; 11-х класів – 1330 годин/навчальний рік. Детальний розподіл навчального навантаження на тиждень визначено у навчальних планах ліцею (таблиця 1, 2) (далі – навчальний план). </w:t>
      </w:r>
    </w:p>
    <w:p w:rsidR="008946DD" w:rsidRDefault="00F777CC">
      <w:pPr>
        <w:spacing w:after="0" w:line="240" w:lineRule="auto"/>
        <w:ind w:firstLine="709"/>
        <w:jc w:val="both"/>
      </w:pPr>
      <w:r>
        <w:rPr>
          <w:rFonts w:ascii="Times New Roman" w:hAnsi="Times New Roman" w:cs="Times New Roman"/>
          <w:sz w:val="28"/>
          <w:szCs w:val="28"/>
        </w:rPr>
        <w:t xml:space="preserve">Навчальні плани ліцею складаються на основі Освітньої програми, конкретизують організацію освітнього процесу. </w:t>
      </w:r>
      <w:bookmarkStart w:id="2" w:name="__DdeLink__12015_1025395042"/>
      <w:r>
        <w:rPr>
          <w:rFonts w:ascii="Times New Roman" w:hAnsi="Times New Roman" w:cs="Times New Roman"/>
          <w:sz w:val="28"/>
          <w:szCs w:val="28"/>
        </w:rPr>
        <w:t>Навчальними планами ліцею передбачається реалізація освітніх галузей Державного стандарту через окремі предмети і курси за вибором.</w:t>
      </w:r>
      <w:bookmarkEnd w:id="2"/>
      <w:r>
        <w:rPr>
          <w:rFonts w:ascii="Times New Roman" w:hAnsi="Times New Roman" w:cs="Times New Roman"/>
          <w:sz w:val="28"/>
          <w:szCs w:val="28"/>
        </w:rPr>
        <w:t> </w:t>
      </w:r>
    </w:p>
    <w:p w:rsidR="008946DD" w:rsidRDefault="00F777CC">
      <w:pPr>
        <w:shd w:val="clear" w:color="auto" w:fill="FFFFFF"/>
        <w:spacing w:after="0" w:line="240" w:lineRule="auto"/>
        <w:ind w:right="85" w:firstLine="709"/>
        <w:jc w:val="both"/>
      </w:pPr>
      <w:r>
        <w:rPr>
          <w:rFonts w:ascii="Times New Roman" w:hAnsi="Times New Roman" w:cs="Times New Roman"/>
          <w:b/>
          <w:i/>
          <w:sz w:val="28"/>
          <w:szCs w:val="28"/>
        </w:rPr>
        <w:t>Навчальні плани для 10-11-х класів</w:t>
      </w:r>
      <w:r>
        <w:rPr>
          <w:rFonts w:ascii="Times New Roman" w:hAnsi="Times New Roman" w:cs="Times New Roman"/>
          <w:sz w:val="28"/>
          <w:szCs w:val="28"/>
        </w:rPr>
        <w:t xml:space="preserve"> ліцею містять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консультації  тощо</w:t>
      </w:r>
    </w:p>
    <w:p w:rsidR="008946DD" w:rsidRDefault="00F777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Статуту ліцею, рішення про розподіл годин для формування відповідного профілю навчання у 202</w:t>
      </w:r>
      <w:r w:rsidR="00621528">
        <w:rPr>
          <w:rFonts w:ascii="Times New Roman" w:hAnsi="Times New Roman" w:cs="Times New Roman"/>
          <w:sz w:val="28"/>
          <w:szCs w:val="28"/>
        </w:rPr>
        <w:t>5</w:t>
      </w:r>
      <w:r>
        <w:rPr>
          <w:rFonts w:ascii="Times New Roman" w:hAnsi="Times New Roman" w:cs="Times New Roman"/>
          <w:sz w:val="28"/>
          <w:szCs w:val="28"/>
        </w:rPr>
        <w:t>-202</w:t>
      </w:r>
      <w:r w:rsidR="00621528">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 буде здійснюватися за такими профілями:</w:t>
      </w:r>
    </w:p>
    <w:p w:rsidR="008946DD" w:rsidRDefault="00F777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10 класу:</w:t>
      </w:r>
    </w:p>
    <w:p w:rsidR="008946DD" w:rsidRDefault="00F777CC">
      <w:pPr>
        <w:spacing w:after="0" w:line="240" w:lineRule="auto"/>
        <w:ind w:firstLine="709"/>
        <w:jc w:val="both"/>
      </w:pPr>
      <w:r>
        <w:rPr>
          <w:rFonts w:ascii="Times New Roman" w:hAnsi="Times New Roman" w:cs="Times New Roman"/>
          <w:sz w:val="28"/>
          <w:szCs w:val="28"/>
        </w:rPr>
        <w:t xml:space="preserve">- </w:t>
      </w:r>
      <w:r>
        <w:rPr>
          <w:rFonts w:ascii="Times New Roman" w:hAnsi="Times New Roman" w:cs="Times New Roman"/>
          <w:b/>
          <w:sz w:val="28"/>
          <w:szCs w:val="28"/>
        </w:rPr>
        <w:t>української філології</w:t>
      </w:r>
      <w:r>
        <w:rPr>
          <w:rFonts w:ascii="Times New Roman" w:hAnsi="Times New Roman" w:cs="Times New Roman"/>
          <w:sz w:val="28"/>
          <w:szCs w:val="28"/>
        </w:rPr>
        <w:t xml:space="preserve"> (профільні предмети українська мова та література, </w:t>
      </w:r>
      <w:r w:rsidR="00F2631C">
        <w:rPr>
          <w:rFonts w:ascii="Times New Roman" w:hAnsi="Times New Roman" w:cs="Times New Roman"/>
          <w:sz w:val="28"/>
          <w:szCs w:val="28"/>
        </w:rPr>
        <w:t xml:space="preserve">англійська мова, </w:t>
      </w:r>
      <w:r>
        <w:rPr>
          <w:rFonts w:ascii="Times New Roman" w:hAnsi="Times New Roman" w:cs="Times New Roman"/>
          <w:sz w:val="28"/>
          <w:szCs w:val="28"/>
        </w:rPr>
        <w:t>зарубіжна література, історія України),</w:t>
      </w:r>
    </w:p>
    <w:p w:rsidR="008946DD" w:rsidRDefault="00F777CC">
      <w:pPr>
        <w:spacing w:after="0" w:line="240" w:lineRule="auto"/>
        <w:ind w:firstLine="709"/>
        <w:jc w:val="both"/>
      </w:pPr>
      <w:r>
        <w:rPr>
          <w:rFonts w:ascii="Times New Roman" w:hAnsi="Times New Roman" w:cs="Times New Roman"/>
          <w:sz w:val="28"/>
          <w:szCs w:val="28"/>
        </w:rPr>
        <w:t xml:space="preserve">- </w:t>
      </w:r>
      <w:r>
        <w:rPr>
          <w:rFonts w:ascii="Times New Roman" w:hAnsi="Times New Roman" w:cs="Times New Roman"/>
          <w:b/>
          <w:sz w:val="28"/>
          <w:szCs w:val="28"/>
        </w:rPr>
        <w:t>іноземної філології</w:t>
      </w:r>
      <w:r>
        <w:rPr>
          <w:rFonts w:ascii="Times New Roman" w:hAnsi="Times New Roman" w:cs="Times New Roman"/>
          <w:sz w:val="28"/>
          <w:szCs w:val="28"/>
        </w:rPr>
        <w:t xml:space="preserve"> (профільні предмети англійська мова, друга іноземна мова – німецька, історія України),</w:t>
      </w:r>
    </w:p>
    <w:p w:rsidR="008946DD" w:rsidRDefault="00F777CC">
      <w:pPr>
        <w:shd w:val="clear" w:color="auto" w:fill="FFFFFF"/>
        <w:spacing w:after="0" w:line="240" w:lineRule="auto"/>
        <w:ind w:right="85" w:firstLine="709"/>
        <w:jc w:val="both"/>
      </w:pPr>
      <w:r>
        <w:rPr>
          <w:rFonts w:ascii="Times New Roman" w:hAnsi="Times New Roman" w:cs="Times New Roman"/>
          <w:sz w:val="28"/>
          <w:szCs w:val="28"/>
        </w:rPr>
        <w:t xml:space="preserve">- </w:t>
      </w:r>
      <w:r>
        <w:rPr>
          <w:rFonts w:ascii="Times New Roman" w:hAnsi="Times New Roman" w:cs="Times New Roman"/>
          <w:b/>
          <w:sz w:val="28"/>
          <w:szCs w:val="28"/>
        </w:rPr>
        <w:t xml:space="preserve">математичний клас </w:t>
      </w:r>
      <w:r>
        <w:rPr>
          <w:rFonts w:ascii="Times New Roman" w:hAnsi="Times New Roman" w:cs="Times New Roman"/>
          <w:sz w:val="28"/>
          <w:szCs w:val="28"/>
        </w:rPr>
        <w:t>(профільні предмети алгебра і початки аналізу, геометрія, англійська мова);</w:t>
      </w:r>
    </w:p>
    <w:p w:rsidR="008946DD" w:rsidRDefault="00F777CC">
      <w:pPr>
        <w:shd w:val="clear" w:color="auto" w:fill="FFFFFF"/>
        <w:spacing w:after="0" w:line="240" w:lineRule="auto"/>
        <w:ind w:right="85" w:firstLine="709"/>
        <w:jc w:val="both"/>
      </w:pPr>
      <w:r>
        <w:rPr>
          <w:rFonts w:ascii="Times New Roman" w:hAnsi="Times New Roman" w:cs="Times New Roman"/>
          <w:sz w:val="28"/>
          <w:szCs w:val="28"/>
        </w:rPr>
        <w:t xml:space="preserve">для </w:t>
      </w:r>
      <w:r w:rsidRPr="002F1FC1">
        <w:rPr>
          <w:rFonts w:ascii="Times New Roman" w:hAnsi="Times New Roman" w:cs="Times New Roman"/>
          <w:sz w:val="28"/>
          <w:szCs w:val="28"/>
        </w:rPr>
        <w:t>11 кл</w:t>
      </w:r>
      <w:r>
        <w:rPr>
          <w:rFonts w:ascii="Times New Roman" w:hAnsi="Times New Roman" w:cs="Times New Roman"/>
          <w:sz w:val="28"/>
          <w:szCs w:val="28"/>
        </w:rPr>
        <w:t>асу</w:t>
      </w:r>
      <w:r w:rsidRPr="002F1FC1">
        <w:rPr>
          <w:rFonts w:ascii="Times New Roman" w:hAnsi="Times New Roman" w:cs="Times New Roman"/>
          <w:sz w:val="28"/>
          <w:szCs w:val="28"/>
        </w:rPr>
        <w:t>:</w:t>
      </w:r>
    </w:p>
    <w:p w:rsidR="008946DD" w:rsidRDefault="00F777CC">
      <w:pPr>
        <w:spacing w:after="0" w:line="240" w:lineRule="auto"/>
        <w:ind w:firstLine="709"/>
        <w:jc w:val="both"/>
        <w:rPr>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української філології</w:t>
      </w:r>
      <w:r>
        <w:rPr>
          <w:rFonts w:ascii="Times New Roman" w:hAnsi="Times New Roman" w:cs="Times New Roman"/>
          <w:sz w:val="28"/>
          <w:szCs w:val="28"/>
        </w:rPr>
        <w:t xml:space="preserve"> (профільні предмети українська мова та література, зарубіжна література, англійська мова, історія України);</w:t>
      </w:r>
    </w:p>
    <w:p w:rsidR="008946DD" w:rsidRDefault="00F777CC">
      <w:pPr>
        <w:spacing w:after="0" w:line="240" w:lineRule="auto"/>
        <w:ind w:firstLine="709"/>
        <w:jc w:val="both"/>
      </w:pPr>
      <w:r>
        <w:rPr>
          <w:rFonts w:ascii="Times New Roman" w:hAnsi="Times New Roman" w:cs="Times New Roman"/>
          <w:sz w:val="28"/>
          <w:szCs w:val="28"/>
        </w:rPr>
        <w:t xml:space="preserve">- </w:t>
      </w:r>
      <w:r>
        <w:rPr>
          <w:rFonts w:ascii="Times New Roman" w:hAnsi="Times New Roman" w:cs="Times New Roman"/>
          <w:b/>
          <w:sz w:val="28"/>
          <w:szCs w:val="28"/>
        </w:rPr>
        <w:t>іноземної філології</w:t>
      </w:r>
      <w:r>
        <w:rPr>
          <w:rFonts w:ascii="Times New Roman" w:hAnsi="Times New Roman" w:cs="Times New Roman"/>
          <w:sz w:val="28"/>
          <w:szCs w:val="28"/>
        </w:rPr>
        <w:t xml:space="preserve"> (профільні предмети англійська мова, друга іноземна мова – німецька, історія України);</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математичний клас </w:t>
      </w:r>
      <w:r>
        <w:rPr>
          <w:rFonts w:ascii="Times New Roman" w:hAnsi="Times New Roman" w:cs="Times New Roman"/>
          <w:sz w:val="28"/>
          <w:szCs w:val="28"/>
        </w:rPr>
        <w:t xml:space="preserve">(профільні предмети алгебра і початки аналізу, геометрія, англійська мова). </w:t>
      </w:r>
    </w:p>
    <w:p w:rsidR="008946DD" w:rsidRDefault="00F777CC">
      <w:pPr>
        <w:shd w:val="clear" w:color="auto" w:fill="FFFFFF"/>
        <w:spacing w:after="0" w:line="240" w:lineRule="auto"/>
        <w:ind w:right="85" w:firstLine="709"/>
        <w:jc w:val="both"/>
        <w:rPr>
          <w:sz w:val="28"/>
          <w:szCs w:val="28"/>
        </w:rPr>
      </w:pPr>
      <w:r>
        <w:rPr>
          <w:rFonts w:ascii="Times New Roman" w:hAnsi="Times New Roman" w:cs="Times New Roman"/>
          <w:sz w:val="28"/>
          <w:szCs w:val="28"/>
        </w:rPr>
        <w:t xml:space="preserve">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«Фізична культура», «Захист України». </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sz w:val="28"/>
          <w:szCs w:val="28"/>
        </w:rPr>
        <w:t>За модульним принципом буде реалізовано зміст базового предмета «Фізика і астрономія», «Біологія і екологія» (розподіл годин між модулем фізики і модулем астрономії, біологія та екології здійснюється відповідно до навчальних програм).</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sz w:val="28"/>
          <w:szCs w:val="28"/>
        </w:rPr>
        <w:t>Реалізація змісту освіти, визначеного Державним стандартом, також забезпечується вибірково-обов’язковими предметами</w:t>
      </w:r>
      <w:r>
        <w:rPr>
          <w:rFonts w:ascii="Times New Roman" w:hAnsi="Times New Roman" w:cs="Times New Roman"/>
          <w:b/>
          <w:sz w:val="28"/>
          <w:szCs w:val="28"/>
        </w:rPr>
        <w:t>: клас української філології та клас іноземної філології</w:t>
      </w:r>
      <w:r>
        <w:rPr>
          <w:rFonts w:ascii="Times New Roman" w:hAnsi="Times New Roman" w:cs="Times New Roman"/>
          <w:sz w:val="28"/>
          <w:szCs w:val="28"/>
        </w:rPr>
        <w:t xml:space="preserve"> – «Інформатика», «Мистецтво»; </w:t>
      </w:r>
      <w:r>
        <w:rPr>
          <w:rFonts w:ascii="Times New Roman" w:hAnsi="Times New Roman" w:cs="Times New Roman"/>
          <w:b/>
          <w:sz w:val="28"/>
          <w:szCs w:val="28"/>
        </w:rPr>
        <w:t>математичний клас</w:t>
      </w:r>
      <w:r>
        <w:rPr>
          <w:rFonts w:ascii="Times New Roman" w:hAnsi="Times New Roman" w:cs="Times New Roman"/>
          <w:sz w:val="28"/>
          <w:szCs w:val="28"/>
        </w:rPr>
        <w:t xml:space="preserve"> – «Інформатика», «Технології», що вивчаються на рівні стандарту (години, передбачені на вибірково-обов’язкові предмети діляться між двома обраними предметами по 1 год. протягом навчального року).</w:t>
      </w:r>
    </w:p>
    <w:p w:rsidR="008946DD" w:rsidRDefault="00F777CC">
      <w:pPr>
        <w:shd w:val="clear" w:color="auto" w:fill="FFFFFF"/>
        <w:spacing w:after="0" w:line="240" w:lineRule="auto"/>
        <w:ind w:right="85" w:firstLine="709"/>
        <w:jc w:val="both"/>
      </w:pPr>
      <w:r>
        <w:rPr>
          <w:rFonts w:ascii="Times New Roman" w:hAnsi="Times New Roman" w:cs="Times New Roman"/>
          <w:sz w:val="28"/>
          <w:szCs w:val="28"/>
        </w:rPr>
        <w:lastRenderedPageBreak/>
        <w:t xml:space="preserve">Гранично допустиме тижневе навантаження на учня у 10-11 класах становить </w:t>
      </w:r>
      <w:r>
        <w:rPr>
          <w:rFonts w:ascii="Times New Roman" w:hAnsi="Times New Roman" w:cs="Times New Roman"/>
          <w:b/>
          <w:sz w:val="28"/>
          <w:szCs w:val="28"/>
        </w:rPr>
        <w:t xml:space="preserve">33 год., </w:t>
      </w:r>
      <w:r>
        <w:rPr>
          <w:rFonts w:ascii="Times New Roman" w:hAnsi="Times New Roman" w:cs="Times New Roman"/>
          <w:sz w:val="28"/>
          <w:szCs w:val="28"/>
        </w:rPr>
        <w:t xml:space="preserve">додаткові години на вивчення окремих предметів, факультативні курси, консультації  – по </w:t>
      </w:r>
      <w:r>
        <w:rPr>
          <w:rFonts w:ascii="Times New Roman" w:hAnsi="Times New Roman" w:cs="Times New Roman"/>
          <w:b/>
          <w:sz w:val="28"/>
          <w:szCs w:val="28"/>
        </w:rPr>
        <w:t>2 години</w:t>
      </w:r>
      <w:r>
        <w:rPr>
          <w:rFonts w:ascii="Times New Roman" w:hAnsi="Times New Roman" w:cs="Times New Roman"/>
          <w:sz w:val="28"/>
          <w:szCs w:val="28"/>
        </w:rPr>
        <w:t xml:space="preserve">. </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b/>
          <w:i/>
          <w:sz w:val="28"/>
          <w:szCs w:val="28"/>
        </w:rPr>
        <w:t>Навчальний план для 10-х класів</w:t>
      </w:r>
      <w:r>
        <w:rPr>
          <w:rFonts w:ascii="Times New Roman" w:hAnsi="Times New Roman" w:cs="Times New Roman"/>
          <w:sz w:val="28"/>
          <w:szCs w:val="28"/>
        </w:rPr>
        <w:t xml:space="preserve"> включає базові та вибірково-обов’язкові предмети, додаткові години, де спеціальні та факультативні курси, індивідуальні заняття разом із профільними предметами відображають специфіку конкретного профілю навчання і визначають його сутність </w:t>
      </w:r>
      <w:r>
        <w:rPr>
          <w:rFonts w:ascii="Times New Roman" w:hAnsi="Times New Roman" w:cs="Times New Roman"/>
          <w:b/>
          <w:sz w:val="28"/>
          <w:szCs w:val="28"/>
        </w:rPr>
        <w:t>(Таблиця 1).</w:t>
      </w:r>
      <w:r>
        <w:rPr>
          <w:rFonts w:ascii="Times New Roman" w:hAnsi="Times New Roman" w:cs="Times New Roman"/>
          <w:sz w:val="28"/>
          <w:szCs w:val="28"/>
        </w:rPr>
        <w:t xml:space="preserve"> Вони призначені для доповнення, поглиблення змісту окремих розділів профільних предметів: </w:t>
      </w:r>
    </w:p>
    <w:p w:rsidR="008946DD" w:rsidRDefault="00F777CC" w:rsidP="005219CE">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b/>
          <w:sz w:val="28"/>
          <w:szCs w:val="28"/>
        </w:rPr>
        <w:t>клас української філології</w:t>
      </w:r>
      <w:r>
        <w:rPr>
          <w:rFonts w:ascii="Times New Roman" w:hAnsi="Times New Roman" w:cs="Times New Roman"/>
          <w:sz w:val="28"/>
          <w:szCs w:val="28"/>
        </w:rPr>
        <w:t xml:space="preserve"> – </w:t>
      </w:r>
      <w:r>
        <w:rPr>
          <w:rFonts w:ascii="Times New Roman" w:hAnsi="Times New Roman" w:cs="Times New Roman"/>
          <w:i/>
          <w:iCs/>
          <w:sz w:val="28"/>
          <w:szCs w:val="28"/>
        </w:rPr>
        <w:t>факультатив</w:t>
      </w:r>
      <w:r>
        <w:rPr>
          <w:rFonts w:ascii="Times New Roman" w:hAnsi="Times New Roman" w:cs="Times New Roman"/>
          <w:sz w:val="28"/>
          <w:szCs w:val="28"/>
        </w:rPr>
        <w:t xml:space="preserve"> «Стилістика української мови. 10-11 класи» (1 год.) (автори О. М. Авраменко, В. Ф. </w:t>
      </w:r>
      <w:proofErr w:type="spellStart"/>
      <w:r>
        <w:rPr>
          <w:rFonts w:ascii="Times New Roman" w:hAnsi="Times New Roman" w:cs="Times New Roman"/>
          <w:sz w:val="28"/>
          <w:szCs w:val="28"/>
        </w:rPr>
        <w:t>Чукіна</w:t>
      </w:r>
      <w:proofErr w:type="spellEnd"/>
      <w:r>
        <w:rPr>
          <w:rFonts w:ascii="Times New Roman" w:hAnsi="Times New Roman" w:cs="Times New Roman"/>
          <w:sz w:val="28"/>
          <w:szCs w:val="28"/>
        </w:rPr>
        <w:t xml:space="preserve">, рекомендовано до використання, лист ІМЗО від 03 липня 2011 р. №2.1/12-Г-314), </w:t>
      </w:r>
      <w:r w:rsidR="00246BCC">
        <w:rPr>
          <w:rFonts w:ascii="Times New Roman" w:hAnsi="Times New Roman" w:cs="Times New Roman"/>
          <w:i/>
          <w:sz w:val="28"/>
          <w:szCs w:val="28"/>
        </w:rPr>
        <w:t>курс з</w:t>
      </w:r>
      <w:r w:rsidR="00102664">
        <w:rPr>
          <w:rFonts w:ascii="Times New Roman" w:hAnsi="Times New Roman" w:cs="Times New Roman"/>
          <w:i/>
          <w:sz w:val="28"/>
          <w:szCs w:val="28"/>
        </w:rPr>
        <w:t>а</w:t>
      </w:r>
      <w:r w:rsidR="00246BCC">
        <w:rPr>
          <w:rFonts w:ascii="Times New Roman" w:hAnsi="Times New Roman" w:cs="Times New Roman"/>
          <w:i/>
          <w:sz w:val="28"/>
          <w:szCs w:val="28"/>
        </w:rPr>
        <w:t xml:space="preserve"> вибором </w:t>
      </w:r>
      <w:r>
        <w:rPr>
          <w:rFonts w:ascii="Times New Roman" w:hAnsi="Times New Roman" w:cs="Times New Roman"/>
          <w:sz w:val="28"/>
          <w:szCs w:val="28"/>
        </w:rPr>
        <w:t>«Українознавство» (1 год.) (автори-укладачі А. Ціпко, Т. Бойко, С. Бойко, О. </w:t>
      </w:r>
      <w:proofErr w:type="spellStart"/>
      <w:r>
        <w:rPr>
          <w:rFonts w:ascii="Times New Roman" w:hAnsi="Times New Roman" w:cs="Times New Roman"/>
          <w:sz w:val="28"/>
          <w:szCs w:val="28"/>
        </w:rPr>
        <w:t>Газізова</w:t>
      </w:r>
      <w:proofErr w:type="spellEnd"/>
      <w:r>
        <w:rPr>
          <w:rFonts w:ascii="Times New Roman" w:hAnsi="Times New Roman" w:cs="Times New Roman"/>
          <w:sz w:val="28"/>
          <w:szCs w:val="28"/>
        </w:rPr>
        <w:t xml:space="preserve"> рекомендовано до використання, Лист Міністерства освіти і науки України від 10 серпня 2020 р. № 1/11-5310);</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b/>
          <w:sz w:val="28"/>
          <w:szCs w:val="28"/>
        </w:rPr>
        <w:t>клас іноземної філології</w:t>
      </w:r>
      <w:r>
        <w:rPr>
          <w:rFonts w:ascii="Times New Roman" w:hAnsi="Times New Roman" w:cs="Times New Roman"/>
          <w:sz w:val="28"/>
          <w:szCs w:val="28"/>
        </w:rPr>
        <w:t xml:space="preserve"> – </w:t>
      </w:r>
      <w:r>
        <w:rPr>
          <w:rFonts w:ascii="Times New Roman" w:hAnsi="Times New Roman" w:cs="Times New Roman"/>
          <w:i/>
          <w:iCs/>
          <w:sz w:val="28"/>
          <w:szCs w:val="28"/>
        </w:rPr>
        <w:t>факультатив</w:t>
      </w:r>
      <w:r>
        <w:rPr>
          <w:rFonts w:ascii="Times New Roman" w:hAnsi="Times New Roman" w:cs="Times New Roman"/>
          <w:sz w:val="28"/>
          <w:szCs w:val="28"/>
        </w:rPr>
        <w:t xml:space="preserve"> «</w:t>
      </w:r>
      <w:r>
        <w:rPr>
          <w:rFonts w:ascii="Times New Roman" w:hAnsi="Times New Roman" w:cs="Times New Roman"/>
          <w:sz w:val="28"/>
          <w:szCs w:val="28"/>
          <w:lang w:val="en-US"/>
        </w:rPr>
        <w:t>The</w:t>
      </w:r>
      <w:r>
        <w:rPr>
          <w:rFonts w:ascii="Times New Roman" w:hAnsi="Times New Roman" w:cs="Times New Roman"/>
          <w:sz w:val="28"/>
          <w:szCs w:val="28"/>
        </w:rPr>
        <w:t xml:space="preserve"> </w:t>
      </w:r>
      <w:r>
        <w:rPr>
          <w:rFonts w:ascii="Times New Roman" w:hAnsi="Times New Roman" w:cs="Times New Roman"/>
          <w:sz w:val="28"/>
          <w:szCs w:val="28"/>
          <w:lang w:val="en-US"/>
        </w:rPr>
        <w:t>Key</w:t>
      </w:r>
      <w:r>
        <w:rPr>
          <w:rFonts w:ascii="Times New Roman" w:hAnsi="Times New Roman" w:cs="Times New Roman"/>
          <w:sz w:val="28"/>
          <w:szCs w:val="28"/>
        </w:rPr>
        <w:t xml:space="preserve"> </w:t>
      </w:r>
      <w:r>
        <w:rPr>
          <w:rFonts w:ascii="Times New Roman" w:hAnsi="Times New Roman" w:cs="Times New Roman"/>
          <w:sz w:val="28"/>
          <w:szCs w:val="28"/>
          <w:lang w:val="en-US"/>
        </w:rPr>
        <w:t>to</w:t>
      </w:r>
      <w:r>
        <w:rPr>
          <w:rFonts w:ascii="Times New Roman" w:hAnsi="Times New Roman" w:cs="Times New Roman"/>
          <w:sz w:val="28"/>
          <w:szCs w:val="28"/>
        </w:rPr>
        <w:t xml:space="preserve"> </w:t>
      </w:r>
      <w:r>
        <w:rPr>
          <w:rFonts w:ascii="Times New Roman" w:hAnsi="Times New Roman" w:cs="Times New Roman"/>
          <w:sz w:val="28"/>
          <w:szCs w:val="28"/>
          <w:lang w:val="en-US"/>
        </w:rPr>
        <w:t>Success</w:t>
      </w:r>
      <w:r>
        <w:rPr>
          <w:rFonts w:ascii="Times New Roman" w:hAnsi="Times New Roman" w:cs="Times New Roman"/>
          <w:sz w:val="28"/>
          <w:szCs w:val="28"/>
        </w:rPr>
        <w:t>» (1 год.) (автори: Є. Л. </w:t>
      </w:r>
      <w:proofErr w:type="spellStart"/>
      <w:r>
        <w:rPr>
          <w:rFonts w:ascii="Times New Roman" w:hAnsi="Times New Roman" w:cs="Times New Roman"/>
          <w:sz w:val="28"/>
          <w:szCs w:val="28"/>
        </w:rPr>
        <w:t>Мацак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 Г. Булгак</w:t>
      </w:r>
      <w:proofErr w:type="spellEnd"/>
      <w:r>
        <w:rPr>
          <w:rFonts w:ascii="Times New Roman" w:hAnsi="Times New Roman" w:cs="Times New Roman"/>
          <w:sz w:val="28"/>
          <w:szCs w:val="28"/>
        </w:rPr>
        <w:t xml:space="preserve">ова, рекомендовано до використання, лист ІМОЗ від 21 червня 2018 р. №2.1/12-Г-392),  </w:t>
      </w:r>
      <w:r w:rsidR="00246BCC">
        <w:rPr>
          <w:rFonts w:ascii="Times New Roman" w:hAnsi="Times New Roman" w:cs="Times New Roman"/>
          <w:i/>
          <w:iCs/>
          <w:sz w:val="28"/>
          <w:szCs w:val="28"/>
        </w:rPr>
        <w:t>курс за вибором</w:t>
      </w:r>
      <w:r>
        <w:rPr>
          <w:rFonts w:ascii="Times New Roman" w:hAnsi="Times New Roman" w:cs="Times New Roman"/>
          <w:sz w:val="28"/>
          <w:szCs w:val="28"/>
        </w:rPr>
        <w:t xml:space="preserve"> «Іноземна мова у професійному самовизначенні» (1 год.) (автори: Д. Ю. </w:t>
      </w:r>
      <w:proofErr w:type="spellStart"/>
      <w:r>
        <w:rPr>
          <w:rFonts w:ascii="Times New Roman" w:hAnsi="Times New Roman" w:cs="Times New Roman"/>
          <w:sz w:val="28"/>
          <w:szCs w:val="28"/>
        </w:rPr>
        <w:t>Коньок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 М. Слабче</w:t>
      </w:r>
      <w:proofErr w:type="spellEnd"/>
      <w:r>
        <w:rPr>
          <w:rFonts w:ascii="Times New Roman" w:hAnsi="Times New Roman" w:cs="Times New Roman"/>
          <w:sz w:val="28"/>
          <w:szCs w:val="28"/>
        </w:rPr>
        <w:t xml:space="preserve">нко, </w:t>
      </w:r>
      <w:proofErr w:type="spellStart"/>
      <w:r>
        <w:rPr>
          <w:rFonts w:ascii="Times New Roman" w:hAnsi="Times New Roman" w:cs="Times New Roman"/>
          <w:sz w:val="28"/>
          <w:szCs w:val="28"/>
        </w:rPr>
        <w:t>О. Л. Шестаковс</w:t>
      </w:r>
      <w:proofErr w:type="spellEnd"/>
      <w:r>
        <w:rPr>
          <w:rFonts w:ascii="Times New Roman" w:hAnsi="Times New Roman" w:cs="Times New Roman"/>
          <w:sz w:val="28"/>
          <w:szCs w:val="28"/>
        </w:rPr>
        <w:t>ька, рекомен</w:t>
      </w:r>
      <w:r w:rsidR="00AA1350">
        <w:rPr>
          <w:rFonts w:ascii="Times New Roman" w:hAnsi="Times New Roman" w:cs="Times New Roman"/>
          <w:sz w:val="28"/>
          <w:szCs w:val="28"/>
        </w:rPr>
        <w:t>довано до використання, лист ІМ</w:t>
      </w:r>
      <w:r>
        <w:rPr>
          <w:rFonts w:ascii="Times New Roman" w:hAnsi="Times New Roman" w:cs="Times New Roman"/>
          <w:sz w:val="28"/>
          <w:szCs w:val="28"/>
        </w:rPr>
        <w:t>З</w:t>
      </w:r>
      <w:r w:rsidR="00AA1350">
        <w:rPr>
          <w:rFonts w:ascii="Times New Roman" w:hAnsi="Times New Roman" w:cs="Times New Roman"/>
          <w:sz w:val="28"/>
          <w:szCs w:val="28"/>
        </w:rPr>
        <w:t>О</w:t>
      </w:r>
      <w:r>
        <w:rPr>
          <w:rFonts w:ascii="Times New Roman" w:hAnsi="Times New Roman" w:cs="Times New Roman"/>
          <w:sz w:val="28"/>
          <w:szCs w:val="28"/>
        </w:rPr>
        <w:t xml:space="preserve"> від 09 червня 2020 р. №2.1/12-Г-346);</w:t>
      </w:r>
    </w:p>
    <w:p w:rsidR="00853914" w:rsidRPr="00853914" w:rsidRDefault="00F777CC" w:rsidP="00853914">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b/>
          <w:sz w:val="28"/>
          <w:szCs w:val="28"/>
        </w:rPr>
        <w:t xml:space="preserve">математичний </w:t>
      </w:r>
      <w:r w:rsidRPr="00730D4E">
        <w:rPr>
          <w:rFonts w:ascii="Times New Roman" w:hAnsi="Times New Roman" w:cs="Times New Roman"/>
          <w:b/>
          <w:sz w:val="28"/>
          <w:szCs w:val="28"/>
        </w:rPr>
        <w:t xml:space="preserve">клас – </w:t>
      </w:r>
      <w:r w:rsidR="00730D4E">
        <w:rPr>
          <w:rFonts w:ascii="Times New Roman" w:hAnsi="Times New Roman" w:cs="Times New Roman"/>
          <w:i/>
          <w:iCs/>
          <w:sz w:val="28"/>
          <w:szCs w:val="28"/>
        </w:rPr>
        <w:t>факультатив</w:t>
      </w:r>
      <w:r w:rsidR="00730D4E">
        <w:rPr>
          <w:rFonts w:ascii="Times New Roman" w:hAnsi="Times New Roman" w:cs="Times New Roman"/>
          <w:sz w:val="28"/>
          <w:szCs w:val="28"/>
        </w:rPr>
        <w:t xml:space="preserve"> «Стилістика української мови. 10-11 класи» (1 год.) (автори О. М. Авраменко, В. Ф. </w:t>
      </w:r>
      <w:proofErr w:type="spellStart"/>
      <w:r w:rsidR="00730D4E">
        <w:rPr>
          <w:rFonts w:ascii="Times New Roman" w:hAnsi="Times New Roman" w:cs="Times New Roman"/>
          <w:sz w:val="28"/>
          <w:szCs w:val="28"/>
        </w:rPr>
        <w:t>Чукіна</w:t>
      </w:r>
      <w:proofErr w:type="spellEnd"/>
      <w:r w:rsidR="00730D4E">
        <w:rPr>
          <w:rFonts w:ascii="Times New Roman" w:hAnsi="Times New Roman" w:cs="Times New Roman"/>
          <w:sz w:val="28"/>
          <w:szCs w:val="28"/>
        </w:rPr>
        <w:t>, рекомендовано до використання, лист ІМЗО від 03 липня 2011 р. №</w:t>
      </w:r>
      <w:r w:rsidR="00730D4E" w:rsidRPr="00AA1350">
        <w:rPr>
          <w:rFonts w:ascii="Times New Roman" w:hAnsi="Times New Roman" w:cs="Times New Roman"/>
          <w:color w:val="auto"/>
          <w:sz w:val="28"/>
          <w:szCs w:val="28"/>
        </w:rPr>
        <w:t xml:space="preserve">2.1/12-Г-314), </w:t>
      </w:r>
      <w:r w:rsidR="00AA1350">
        <w:rPr>
          <w:rFonts w:ascii="Times New Roman" w:hAnsi="Times New Roman" w:cs="Times New Roman"/>
          <w:i/>
          <w:iCs/>
          <w:sz w:val="28"/>
          <w:szCs w:val="28"/>
        </w:rPr>
        <w:t>курс</w:t>
      </w:r>
      <w:r w:rsidR="00AA1350">
        <w:rPr>
          <w:rFonts w:ascii="Times New Roman" w:hAnsi="Times New Roman" w:cs="Times New Roman"/>
          <w:sz w:val="28"/>
          <w:szCs w:val="28"/>
        </w:rPr>
        <w:t xml:space="preserve"> за </w:t>
      </w:r>
      <w:r w:rsidR="00AA1350" w:rsidRPr="00246BCC">
        <w:rPr>
          <w:rFonts w:ascii="Times New Roman" w:hAnsi="Times New Roman" w:cs="Times New Roman"/>
          <w:i/>
          <w:sz w:val="28"/>
          <w:szCs w:val="28"/>
        </w:rPr>
        <w:t>вибором</w:t>
      </w:r>
      <w:r w:rsidR="00AA1350">
        <w:rPr>
          <w:rFonts w:ascii="Times New Roman" w:hAnsi="Times New Roman" w:cs="Times New Roman"/>
          <w:sz w:val="28"/>
          <w:szCs w:val="28"/>
        </w:rPr>
        <w:t xml:space="preserve"> «</w:t>
      </w:r>
      <w:r w:rsidR="00F80D1A">
        <w:rPr>
          <w:rFonts w:ascii="Times New Roman" w:hAnsi="Times New Roman" w:cs="Times New Roman"/>
          <w:sz w:val="28"/>
          <w:szCs w:val="28"/>
        </w:rPr>
        <w:t>Фінансова грамотність</w:t>
      </w:r>
      <w:r w:rsidR="00853914">
        <w:rPr>
          <w:rFonts w:ascii="Times New Roman" w:hAnsi="Times New Roman" w:cs="Times New Roman"/>
          <w:sz w:val="28"/>
          <w:szCs w:val="28"/>
        </w:rPr>
        <w:t xml:space="preserve">» (навчальна програма курсу за вибором «Фінансова грамотність» </w:t>
      </w:r>
      <w:r w:rsidR="00853914" w:rsidRPr="00853914">
        <w:rPr>
          <w:rFonts w:ascii="Times New Roman" w:hAnsi="Times New Roman" w:cs="Times New Roman"/>
          <w:sz w:val="28"/>
          <w:szCs w:val="28"/>
        </w:rPr>
        <w:t>для учнів 9 (10/ 11) класів закладів загальної середньої освіти</w:t>
      </w:r>
      <w:r w:rsidR="00853914">
        <w:rPr>
          <w:rFonts w:ascii="Times New Roman" w:hAnsi="Times New Roman" w:cs="Times New Roman"/>
          <w:sz w:val="28"/>
          <w:szCs w:val="28"/>
        </w:rPr>
        <w:t>»,</w:t>
      </w:r>
    </w:p>
    <w:p w:rsidR="008946DD" w:rsidRPr="008A2B74" w:rsidRDefault="00853914" w:rsidP="008A2B74">
      <w:pPr>
        <w:shd w:val="clear" w:color="auto" w:fill="FFFFFF"/>
        <w:spacing w:after="0" w:line="240" w:lineRule="auto"/>
        <w:ind w:right="85"/>
        <w:jc w:val="both"/>
        <w:rPr>
          <w:rFonts w:ascii="Times New Roman" w:hAnsi="Times New Roman" w:cs="Times New Roman"/>
          <w:sz w:val="28"/>
          <w:szCs w:val="28"/>
        </w:rPr>
      </w:pPr>
      <w:r>
        <w:rPr>
          <w:rFonts w:ascii="Times New Roman" w:hAnsi="Times New Roman" w:cs="Times New Roman"/>
          <w:sz w:val="28"/>
          <w:szCs w:val="28"/>
        </w:rPr>
        <w:t>с</w:t>
      </w:r>
      <w:r w:rsidRPr="00853914">
        <w:rPr>
          <w:rFonts w:ascii="Times New Roman" w:hAnsi="Times New Roman" w:cs="Times New Roman"/>
          <w:sz w:val="28"/>
          <w:szCs w:val="28"/>
        </w:rPr>
        <w:t>хвалено до ви</w:t>
      </w:r>
      <w:r>
        <w:rPr>
          <w:rFonts w:ascii="Times New Roman" w:hAnsi="Times New Roman" w:cs="Times New Roman"/>
          <w:sz w:val="28"/>
          <w:szCs w:val="28"/>
        </w:rPr>
        <w:t xml:space="preserve">користання в освітньому процесі, </w:t>
      </w:r>
      <w:r w:rsidRPr="00853914">
        <w:rPr>
          <w:rFonts w:ascii="Times New Roman" w:hAnsi="Times New Roman" w:cs="Times New Roman"/>
          <w:sz w:val="28"/>
          <w:szCs w:val="28"/>
        </w:rPr>
        <w:t xml:space="preserve">протокол </w:t>
      </w:r>
      <w:r>
        <w:rPr>
          <w:rFonts w:ascii="Times New Roman" w:hAnsi="Times New Roman" w:cs="Times New Roman"/>
          <w:sz w:val="28"/>
          <w:szCs w:val="28"/>
        </w:rPr>
        <w:t>№</w:t>
      </w:r>
      <w:r w:rsidRPr="00853914">
        <w:rPr>
          <w:rFonts w:ascii="Times New Roman" w:hAnsi="Times New Roman" w:cs="Times New Roman"/>
          <w:sz w:val="28"/>
          <w:szCs w:val="28"/>
        </w:rPr>
        <w:t>3 засідання експертної комісії з економіки, підприємливості та фінансової грамотності від 31.03.2023,</w:t>
      </w:r>
      <w:r w:rsidR="008A2B74">
        <w:rPr>
          <w:rFonts w:ascii="Times New Roman" w:hAnsi="Times New Roman" w:cs="Times New Roman"/>
          <w:sz w:val="28"/>
          <w:szCs w:val="28"/>
        </w:rPr>
        <w:t xml:space="preserve"> </w:t>
      </w:r>
      <w:r w:rsidRPr="00853914">
        <w:rPr>
          <w:rFonts w:ascii="Times New Roman" w:hAnsi="Times New Roman" w:cs="Times New Roman"/>
          <w:sz w:val="28"/>
          <w:szCs w:val="28"/>
        </w:rPr>
        <w:t>зареєстрований в Каталозі надання грифів навчальній літературі і навчальним програмам за No3.0211-2023)</w:t>
      </w:r>
      <w:r w:rsidR="00AA1350">
        <w:rPr>
          <w:rFonts w:ascii="Times New Roman" w:hAnsi="Times New Roman" w:cs="Times New Roman"/>
          <w:sz w:val="28"/>
          <w:szCs w:val="28"/>
        </w:rPr>
        <w:t>)</w:t>
      </w:r>
      <w:r w:rsidR="00F777CC" w:rsidRPr="00AA1350">
        <w:rPr>
          <w:rFonts w:ascii="Times New Roman" w:hAnsi="Times New Roman" w:cs="Times New Roman"/>
          <w:color w:val="auto"/>
          <w:sz w:val="28"/>
          <w:szCs w:val="28"/>
        </w:rPr>
        <w:t xml:space="preserve"> (1 год.).</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sz w:val="28"/>
          <w:szCs w:val="28"/>
        </w:rPr>
        <w:t>Здійснено перерозподіл годин навчального плану із базових предметів у межах 15%:</w:t>
      </w:r>
    </w:p>
    <w:p w:rsidR="008946DD" w:rsidRDefault="00F777CC">
      <w:pPr>
        <w:shd w:val="clear" w:color="auto" w:fill="FFFFFF"/>
        <w:spacing w:after="0" w:line="240" w:lineRule="auto"/>
        <w:ind w:right="85" w:firstLine="709"/>
        <w:jc w:val="both"/>
      </w:pPr>
      <w:r>
        <w:rPr>
          <w:rFonts w:ascii="Times New Roman" w:hAnsi="Times New Roman" w:cs="Times New Roman"/>
          <w:b/>
          <w:sz w:val="28"/>
          <w:szCs w:val="28"/>
        </w:rPr>
        <w:t>українська філологія</w:t>
      </w:r>
      <w:r>
        <w:rPr>
          <w:rFonts w:ascii="Times New Roman" w:hAnsi="Times New Roman" w:cs="Times New Roman"/>
          <w:sz w:val="28"/>
          <w:szCs w:val="28"/>
        </w:rPr>
        <w:t xml:space="preserve"> (</w:t>
      </w:r>
      <w:r>
        <w:rPr>
          <w:rFonts w:ascii="Times New Roman" w:hAnsi="Times New Roman" w:cs="Times New Roman"/>
          <w:b/>
          <w:i/>
          <w:sz w:val="28"/>
          <w:szCs w:val="28"/>
        </w:rPr>
        <w:t>англійська мова</w:t>
      </w:r>
      <w:r>
        <w:rPr>
          <w:rFonts w:ascii="Times New Roman" w:hAnsi="Times New Roman" w:cs="Times New Roman"/>
          <w:sz w:val="28"/>
          <w:szCs w:val="28"/>
        </w:rPr>
        <w:t xml:space="preserve"> – </w:t>
      </w:r>
      <w:r w:rsidR="00F2631C">
        <w:rPr>
          <w:rFonts w:ascii="Times New Roman" w:hAnsi="Times New Roman" w:cs="Times New Roman"/>
          <w:sz w:val="28"/>
          <w:szCs w:val="28"/>
        </w:rPr>
        <w:t>3</w:t>
      </w:r>
      <w:r>
        <w:rPr>
          <w:rFonts w:ascii="Times New Roman" w:hAnsi="Times New Roman" w:cs="Times New Roman"/>
          <w:sz w:val="28"/>
          <w:szCs w:val="28"/>
        </w:rPr>
        <w:t xml:space="preserve"> год. (перерозподілено навчальні години шляхом зменшення тижневого навантаження з </w:t>
      </w:r>
      <w:r>
        <w:rPr>
          <w:rFonts w:ascii="Times New Roman" w:hAnsi="Times New Roman" w:cs="Times New Roman"/>
          <w:i/>
          <w:sz w:val="28"/>
          <w:szCs w:val="28"/>
        </w:rPr>
        <w:t>фізики і астрономії</w:t>
      </w:r>
      <w:r>
        <w:rPr>
          <w:rFonts w:ascii="Times New Roman" w:hAnsi="Times New Roman" w:cs="Times New Roman"/>
          <w:sz w:val="28"/>
          <w:szCs w:val="28"/>
        </w:rPr>
        <w:t xml:space="preserve"> на 1 год., забезпечивши виконання навчальної програми в обсязі 70 год. за навчальний рік, </w:t>
      </w:r>
      <w:r>
        <w:rPr>
          <w:rFonts w:ascii="Times New Roman" w:hAnsi="Times New Roman" w:cs="Times New Roman"/>
          <w:i/>
          <w:sz w:val="28"/>
          <w:szCs w:val="28"/>
        </w:rPr>
        <w:t>інформатики</w:t>
      </w:r>
      <w:r>
        <w:rPr>
          <w:rFonts w:ascii="Times New Roman" w:hAnsi="Times New Roman" w:cs="Times New Roman"/>
          <w:sz w:val="28"/>
          <w:szCs w:val="28"/>
        </w:rPr>
        <w:t xml:space="preserve">  - на 0,5 год. та </w:t>
      </w:r>
      <w:r>
        <w:rPr>
          <w:rFonts w:ascii="Times New Roman" w:hAnsi="Times New Roman" w:cs="Times New Roman"/>
          <w:i/>
          <w:sz w:val="28"/>
          <w:szCs w:val="28"/>
        </w:rPr>
        <w:t>мистецтва</w:t>
      </w:r>
      <w:r>
        <w:rPr>
          <w:rFonts w:ascii="Times New Roman" w:hAnsi="Times New Roman" w:cs="Times New Roman"/>
          <w:sz w:val="28"/>
          <w:szCs w:val="28"/>
        </w:rPr>
        <w:t xml:space="preserve"> на 0,5 год., забезпечивши виконання навчальних програм із цих предметів в обсязі 35 год. за навчальний рік</w:t>
      </w:r>
      <w:r w:rsidR="00F2631C">
        <w:rPr>
          <w:rFonts w:ascii="Times New Roman" w:hAnsi="Times New Roman" w:cs="Times New Roman"/>
          <w:sz w:val="28"/>
          <w:szCs w:val="28"/>
        </w:rPr>
        <w:t>,</w:t>
      </w:r>
      <w:r w:rsidR="00F2631C" w:rsidRPr="00F2631C">
        <w:rPr>
          <w:rFonts w:ascii="Times New Roman" w:hAnsi="Times New Roman" w:cs="Times New Roman"/>
          <w:i/>
          <w:sz w:val="28"/>
          <w:szCs w:val="28"/>
        </w:rPr>
        <w:t xml:space="preserve"> </w:t>
      </w:r>
      <w:r w:rsidR="00F2631C">
        <w:rPr>
          <w:rFonts w:ascii="Times New Roman" w:hAnsi="Times New Roman" w:cs="Times New Roman"/>
          <w:i/>
          <w:sz w:val="28"/>
          <w:szCs w:val="28"/>
        </w:rPr>
        <w:t xml:space="preserve">зарубіжної літератури </w:t>
      </w:r>
      <w:r w:rsidR="00F2631C">
        <w:rPr>
          <w:rFonts w:ascii="Times New Roman" w:hAnsi="Times New Roman" w:cs="Times New Roman"/>
          <w:sz w:val="28"/>
          <w:szCs w:val="28"/>
        </w:rPr>
        <w:t>на 1 год., забезпечивши виконання навчальної програми в обсязі 70 год. за навчальний рік</w:t>
      </w:r>
      <w:r>
        <w:rPr>
          <w:rFonts w:ascii="Times New Roman" w:hAnsi="Times New Roman" w:cs="Times New Roman"/>
          <w:sz w:val="28"/>
          <w:szCs w:val="28"/>
        </w:rPr>
        <w:t xml:space="preserve">), </w:t>
      </w:r>
      <w:r>
        <w:rPr>
          <w:rFonts w:ascii="Times New Roman" w:hAnsi="Times New Roman" w:cs="Times New Roman"/>
          <w:b/>
          <w:i/>
          <w:sz w:val="28"/>
          <w:szCs w:val="28"/>
        </w:rPr>
        <w:t>історія України</w:t>
      </w:r>
      <w:r>
        <w:rPr>
          <w:rFonts w:ascii="Times New Roman" w:hAnsi="Times New Roman" w:cs="Times New Roman"/>
          <w:sz w:val="28"/>
          <w:szCs w:val="28"/>
        </w:rPr>
        <w:t xml:space="preserve"> – 1,5 год. (перерозподілено навчальні години шляхом зменшення тижневого навантаження з </w:t>
      </w:r>
      <w:r>
        <w:rPr>
          <w:rFonts w:ascii="Times New Roman" w:hAnsi="Times New Roman" w:cs="Times New Roman"/>
          <w:i/>
          <w:sz w:val="28"/>
          <w:szCs w:val="28"/>
        </w:rPr>
        <w:t>хімії</w:t>
      </w:r>
      <w:r>
        <w:rPr>
          <w:rFonts w:ascii="Times New Roman" w:hAnsi="Times New Roman" w:cs="Times New Roman"/>
          <w:sz w:val="28"/>
          <w:szCs w:val="28"/>
        </w:rPr>
        <w:t xml:space="preserve"> на 0,5 год. та </w:t>
      </w:r>
      <w:r>
        <w:rPr>
          <w:rFonts w:ascii="Times New Roman" w:hAnsi="Times New Roman" w:cs="Times New Roman"/>
          <w:i/>
          <w:sz w:val="28"/>
          <w:szCs w:val="28"/>
        </w:rPr>
        <w:t>громадянської освіти</w:t>
      </w:r>
      <w:r>
        <w:rPr>
          <w:rFonts w:ascii="Times New Roman" w:hAnsi="Times New Roman" w:cs="Times New Roman"/>
          <w:sz w:val="28"/>
          <w:szCs w:val="28"/>
        </w:rPr>
        <w:t xml:space="preserve"> на 1 год, забезпечивши виконання навчальних програм з предметів у обсязі – 35 год. за навчальний рік) – усього 3,5 години; </w:t>
      </w:r>
    </w:p>
    <w:p w:rsidR="008946DD" w:rsidRDefault="00F777CC">
      <w:pPr>
        <w:shd w:val="clear" w:color="auto" w:fill="FFFFFF"/>
        <w:spacing w:after="0" w:line="240" w:lineRule="auto"/>
        <w:ind w:right="85" w:firstLine="709"/>
        <w:jc w:val="both"/>
      </w:pPr>
      <w:r>
        <w:rPr>
          <w:rFonts w:ascii="Times New Roman" w:hAnsi="Times New Roman" w:cs="Times New Roman"/>
          <w:b/>
          <w:sz w:val="28"/>
          <w:szCs w:val="28"/>
        </w:rPr>
        <w:t>іноземна філологія</w:t>
      </w:r>
      <w:r>
        <w:rPr>
          <w:rFonts w:ascii="Times New Roman" w:hAnsi="Times New Roman" w:cs="Times New Roman"/>
          <w:sz w:val="28"/>
          <w:szCs w:val="28"/>
        </w:rPr>
        <w:t xml:space="preserve"> (</w:t>
      </w:r>
      <w:r>
        <w:rPr>
          <w:rFonts w:ascii="Times New Roman" w:hAnsi="Times New Roman" w:cs="Times New Roman"/>
          <w:b/>
          <w:i/>
          <w:sz w:val="28"/>
          <w:szCs w:val="28"/>
        </w:rPr>
        <w:t>українська мова</w:t>
      </w:r>
      <w:r>
        <w:rPr>
          <w:rFonts w:ascii="Times New Roman" w:hAnsi="Times New Roman" w:cs="Times New Roman"/>
          <w:sz w:val="28"/>
          <w:szCs w:val="28"/>
        </w:rPr>
        <w:t xml:space="preserve"> – 1 год. (перерозподілено навчальні години з </w:t>
      </w:r>
      <w:r>
        <w:rPr>
          <w:rFonts w:ascii="Times New Roman" w:hAnsi="Times New Roman" w:cs="Times New Roman"/>
          <w:i/>
          <w:sz w:val="28"/>
          <w:szCs w:val="28"/>
        </w:rPr>
        <w:t>громадянської освіти</w:t>
      </w:r>
      <w:r>
        <w:rPr>
          <w:rFonts w:ascii="Times New Roman" w:hAnsi="Times New Roman" w:cs="Times New Roman"/>
          <w:sz w:val="28"/>
          <w:szCs w:val="28"/>
        </w:rPr>
        <w:t xml:space="preserve"> шляхом зменшення тижневого навантаження на 1 год, забезпечивши виконання навчальної програми з предмету в обсязі – 35 год. за навчальний рік), </w:t>
      </w:r>
      <w:r>
        <w:rPr>
          <w:rFonts w:ascii="Times New Roman" w:hAnsi="Times New Roman" w:cs="Times New Roman"/>
          <w:b/>
          <w:i/>
          <w:sz w:val="28"/>
          <w:szCs w:val="28"/>
        </w:rPr>
        <w:t>англійська мова</w:t>
      </w:r>
      <w:r>
        <w:rPr>
          <w:rFonts w:ascii="Times New Roman" w:hAnsi="Times New Roman" w:cs="Times New Roman"/>
          <w:sz w:val="28"/>
          <w:szCs w:val="28"/>
        </w:rPr>
        <w:t xml:space="preserve"> – 1 год. </w:t>
      </w:r>
      <w:r>
        <w:rPr>
          <w:rFonts w:ascii="Times New Roman" w:hAnsi="Times New Roman" w:cs="Times New Roman"/>
          <w:sz w:val="28"/>
          <w:szCs w:val="28"/>
        </w:rPr>
        <w:lastRenderedPageBreak/>
        <w:t xml:space="preserve">(перерозподілено навчальні години з </w:t>
      </w:r>
      <w:r>
        <w:rPr>
          <w:rFonts w:ascii="Times New Roman" w:hAnsi="Times New Roman" w:cs="Times New Roman"/>
          <w:i/>
          <w:sz w:val="28"/>
          <w:szCs w:val="28"/>
        </w:rPr>
        <w:t>фізики і астрономії</w:t>
      </w:r>
      <w:r>
        <w:rPr>
          <w:rFonts w:ascii="Times New Roman" w:hAnsi="Times New Roman" w:cs="Times New Roman"/>
          <w:sz w:val="28"/>
          <w:szCs w:val="28"/>
        </w:rPr>
        <w:t xml:space="preserve"> шляхом зменшення тижневого навантаження на 1 год., забезпечивши виконання навчальної програми в обсязі 70 год.), </w:t>
      </w:r>
      <w:r>
        <w:rPr>
          <w:rFonts w:ascii="Times New Roman" w:hAnsi="Times New Roman" w:cs="Times New Roman"/>
          <w:b/>
          <w:i/>
          <w:sz w:val="28"/>
          <w:szCs w:val="28"/>
        </w:rPr>
        <w:t>історія України</w:t>
      </w:r>
      <w:r>
        <w:rPr>
          <w:rFonts w:ascii="Times New Roman" w:hAnsi="Times New Roman" w:cs="Times New Roman"/>
          <w:sz w:val="28"/>
          <w:szCs w:val="28"/>
        </w:rPr>
        <w:t xml:space="preserve"> – 1,5 год. (перерозподілено навчальні години з </w:t>
      </w:r>
      <w:r>
        <w:rPr>
          <w:rFonts w:ascii="Times New Roman" w:hAnsi="Times New Roman" w:cs="Times New Roman"/>
          <w:i/>
          <w:sz w:val="28"/>
          <w:szCs w:val="28"/>
        </w:rPr>
        <w:t>хімії, інформатики та мистецтва</w:t>
      </w:r>
      <w:r>
        <w:rPr>
          <w:rFonts w:ascii="Times New Roman" w:hAnsi="Times New Roman" w:cs="Times New Roman"/>
          <w:sz w:val="28"/>
          <w:szCs w:val="28"/>
        </w:rPr>
        <w:t xml:space="preserve"> шляхом зменшення тижневого навантаження на 0,5 год., забезпечивши виконання навчальних програм з предметів у обсязі – 35 год. за навчальний рік) – усього 3,5 години;</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b/>
          <w:sz w:val="28"/>
          <w:szCs w:val="28"/>
        </w:rPr>
        <w:t xml:space="preserve">математичний клас </w:t>
      </w:r>
      <w:r>
        <w:rPr>
          <w:rFonts w:ascii="Times New Roman" w:hAnsi="Times New Roman" w:cs="Times New Roman"/>
          <w:sz w:val="28"/>
          <w:szCs w:val="28"/>
        </w:rPr>
        <w:t>(</w:t>
      </w:r>
      <w:r>
        <w:rPr>
          <w:rFonts w:ascii="Times New Roman" w:hAnsi="Times New Roman" w:cs="Times New Roman"/>
          <w:b/>
          <w:i/>
          <w:sz w:val="28"/>
          <w:szCs w:val="28"/>
        </w:rPr>
        <w:t>англійська мова</w:t>
      </w:r>
      <w:r>
        <w:rPr>
          <w:rFonts w:ascii="Times New Roman" w:hAnsi="Times New Roman" w:cs="Times New Roman"/>
          <w:sz w:val="28"/>
          <w:szCs w:val="28"/>
        </w:rPr>
        <w:t xml:space="preserve"> – 3 год. (перерозподілено навчальні години з </w:t>
      </w:r>
      <w:r>
        <w:rPr>
          <w:rFonts w:ascii="Times New Roman" w:hAnsi="Times New Roman" w:cs="Times New Roman"/>
          <w:i/>
          <w:sz w:val="28"/>
          <w:szCs w:val="28"/>
        </w:rPr>
        <w:t xml:space="preserve">громадянської освіти </w:t>
      </w:r>
      <w:r>
        <w:rPr>
          <w:rFonts w:ascii="Times New Roman" w:hAnsi="Times New Roman" w:cs="Times New Roman"/>
          <w:sz w:val="28"/>
          <w:szCs w:val="28"/>
        </w:rPr>
        <w:t xml:space="preserve">шляхом зменшення тижневого навантаження на 1 год., забезпечивши виконання навчальної програми з предмету в обсязі – 35 год. за навчальний рік, </w:t>
      </w:r>
      <w:r>
        <w:rPr>
          <w:rFonts w:ascii="Times New Roman" w:hAnsi="Times New Roman" w:cs="Times New Roman"/>
          <w:i/>
          <w:sz w:val="28"/>
          <w:szCs w:val="28"/>
        </w:rPr>
        <w:t>фізики і астрономії</w:t>
      </w:r>
      <w:r>
        <w:rPr>
          <w:rFonts w:ascii="Times New Roman" w:hAnsi="Times New Roman" w:cs="Times New Roman"/>
          <w:sz w:val="28"/>
          <w:szCs w:val="28"/>
        </w:rPr>
        <w:t xml:space="preserve"> шляхом зменшення тижневого навантаження на 1 год, забезпечивши виконання навчальної програми з предмету в обсязі – 70 год. за навчальний рік,</w:t>
      </w:r>
      <w:r>
        <w:t xml:space="preserve"> </w:t>
      </w:r>
      <w:r>
        <w:rPr>
          <w:rFonts w:ascii="Times New Roman" w:hAnsi="Times New Roman" w:cs="Times New Roman"/>
          <w:i/>
          <w:sz w:val="28"/>
          <w:szCs w:val="28"/>
        </w:rPr>
        <w:t>інформатики та технологій</w:t>
      </w:r>
      <w:r>
        <w:rPr>
          <w:rFonts w:ascii="Times New Roman" w:hAnsi="Times New Roman" w:cs="Times New Roman"/>
          <w:sz w:val="28"/>
          <w:szCs w:val="28"/>
        </w:rPr>
        <w:t xml:space="preserve"> на 0,5 год., забезпечивши виконання навчальних програм в обсязі 35 год. за навчальний рік), </w:t>
      </w:r>
      <w:r>
        <w:rPr>
          <w:rFonts w:ascii="Times New Roman" w:hAnsi="Times New Roman" w:cs="Times New Roman"/>
          <w:b/>
          <w:i/>
          <w:sz w:val="28"/>
          <w:szCs w:val="28"/>
        </w:rPr>
        <w:t>історія України</w:t>
      </w:r>
      <w:r>
        <w:rPr>
          <w:rFonts w:ascii="Times New Roman" w:hAnsi="Times New Roman" w:cs="Times New Roman"/>
          <w:sz w:val="28"/>
          <w:szCs w:val="28"/>
        </w:rPr>
        <w:t xml:space="preserve"> – 0,5 год. (перерозподілено навчальні години з </w:t>
      </w:r>
      <w:r>
        <w:rPr>
          <w:rFonts w:ascii="Times New Roman" w:hAnsi="Times New Roman" w:cs="Times New Roman"/>
          <w:i/>
          <w:sz w:val="28"/>
          <w:szCs w:val="28"/>
        </w:rPr>
        <w:t>хімії,</w:t>
      </w:r>
      <w:r>
        <w:rPr>
          <w:rFonts w:ascii="Times New Roman" w:hAnsi="Times New Roman" w:cs="Times New Roman"/>
          <w:sz w:val="28"/>
          <w:szCs w:val="28"/>
        </w:rPr>
        <w:t xml:space="preserve"> шляхом зменшення тижневого навантаження на 0,5 год., забезпечивши виконання навчальної програми з предмету в обсязі – 35 год. за навчальний рік) – усього 3,5 години.</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sz w:val="28"/>
          <w:szCs w:val="28"/>
        </w:rPr>
        <w:t xml:space="preserve">Із метою уникнення одногодинного тижневого вивчення із всесвітньої історії, хімії, громадянської освіти, інформатики та мистецтва у класі </w:t>
      </w:r>
      <w:r>
        <w:rPr>
          <w:rFonts w:ascii="Times New Roman" w:hAnsi="Times New Roman" w:cs="Times New Roman"/>
          <w:b/>
          <w:sz w:val="28"/>
          <w:szCs w:val="28"/>
        </w:rPr>
        <w:t>української філології</w:t>
      </w:r>
      <w:r>
        <w:rPr>
          <w:rFonts w:ascii="Times New Roman" w:hAnsi="Times New Roman" w:cs="Times New Roman"/>
          <w:sz w:val="28"/>
          <w:szCs w:val="28"/>
        </w:rPr>
        <w:t xml:space="preserve">, зарубіжної літератури, всесвітньої історії, хімії та громадянської освіти, інформатики та мистецтва у </w:t>
      </w:r>
      <w:r>
        <w:rPr>
          <w:rFonts w:ascii="Times New Roman" w:hAnsi="Times New Roman" w:cs="Times New Roman"/>
          <w:b/>
          <w:sz w:val="28"/>
          <w:szCs w:val="28"/>
        </w:rPr>
        <w:t xml:space="preserve">класі іноземної філології, </w:t>
      </w:r>
      <w:r>
        <w:rPr>
          <w:rFonts w:ascii="Times New Roman" w:hAnsi="Times New Roman" w:cs="Times New Roman"/>
          <w:sz w:val="28"/>
          <w:szCs w:val="28"/>
        </w:rPr>
        <w:t>зарубіжної літератури, всесвітньої історії, хімії, громадянської освіти, інформатики та мистецтва</w:t>
      </w:r>
      <w:r>
        <w:rPr>
          <w:rFonts w:ascii="Times New Roman" w:hAnsi="Times New Roman" w:cs="Times New Roman"/>
          <w:b/>
          <w:sz w:val="28"/>
          <w:szCs w:val="28"/>
        </w:rPr>
        <w:t xml:space="preserve"> у математичному класі </w:t>
      </w:r>
      <w:r>
        <w:rPr>
          <w:rFonts w:ascii="Times New Roman" w:hAnsi="Times New Roman" w:cs="Times New Roman"/>
          <w:sz w:val="28"/>
          <w:szCs w:val="28"/>
        </w:rPr>
        <w:t>може вивчатися протягом одного семестру.</w:t>
      </w:r>
    </w:p>
    <w:p w:rsidR="008946DD" w:rsidRDefault="00F777CC">
      <w:pPr>
        <w:shd w:val="clear" w:color="auto" w:fill="FFFFFF"/>
        <w:spacing w:after="0" w:line="240" w:lineRule="auto"/>
        <w:ind w:right="85" w:firstLine="709"/>
        <w:jc w:val="both"/>
      </w:pPr>
      <w:r>
        <w:rPr>
          <w:rFonts w:ascii="Times New Roman" w:hAnsi="Times New Roman" w:cs="Times New Roman"/>
          <w:b/>
          <w:i/>
          <w:sz w:val="28"/>
          <w:szCs w:val="28"/>
        </w:rPr>
        <w:t xml:space="preserve">Навчальний план для 11-х класів </w:t>
      </w:r>
      <w:r>
        <w:rPr>
          <w:rFonts w:ascii="Times New Roman" w:hAnsi="Times New Roman" w:cs="Times New Roman"/>
          <w:sz w:val="28"/>
          <w:szCs w:val="28"/>
        </w:rPr>
        <w:t xml:space="preserve">включає базові та вибірково-обов’язкові предмети, додаткові години, де спеціальні та факультативні курси, консультації разом із профільними предметами відображають специфіку конкретного профілю навчання і визначають його сутність </w:t>
      </w:r>
      <w:r>
        <w:rPr>
          <w:rFonts w:ascii="Times New Roman" w:hAnsi="Times New Roman" w:cs="Times New Roman"/>
          <w:b/>
          <w:sz w:val="28"/>
          <w:szCs w:val="28"/>
        </w:rPr>
        <w:t>(Таблиця 2).</w:t>
      </w:r>
      <w:r>
        <w:rPr>
          <w:rFonts w:ascii="Times New Roman" w:hAnsi="Times New Roman" w:cs="Times New Roman"/>
          <w:sz w:val="28"/>
          <w:szCs w:val="28"/>
        </w:rPr>
        <w:t xml:space="preserve"> Вони призначені для доповнення, поглиблення змісту окремих розділів профільних і непрофільних предметів: </w:t>
      </w:r>
    </w:p>
    <w:p w:rsidR="008946DD" w:rsidRDefault="00F777CC" w:rsidP="000976B3">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b/>
          <w:sz w:val="28"/>
          <w:szCs w:val="28"/>
        </w:rPr>
        <w:t>клас української філології</w:t>
      </w:r>
      <w:r>
        <w:rPr>
          <w:rFonts w:ascii="Times New Roman" w:hAnsi="Times New Roman" w:cs="Times New Roman"/>
          <w:sz w:val="28"/>
          <w:szCs w:val="28"/>
        </w:rPr>
        <w:t xml:space="preserve"> – </w:t>
      </w:r>
      <w:r w:rsidR="00246BCC">
        <w:rPr>
          <w:rFonts w:ascii="Times New Roman" w:hAnsi="Times New Roman" w:cs="Times New Roman"/>
          <w:i/>
          <w:sz w:val="28"/>
          <w:szCs w:val="28"/>
        </w:rPr>
        <w:t>курс за вибором</w:t>
      </w:r>
      <w:r w:rsidR="000976B3">
        <w:rPr>
          <w:rFonts w:ascii="Times New Roman" w:hAnsi="Times New Roman" w:cs="Times New Roman"/>
          <w:sz w:val="28"/>
          <w:szCs w:val="28"/>
        </w:rPr>
        <w:t xml:space="preserve"> «Українознавство» (1 год.) (автори-укладачі А. Ціпко, Т. Бойко, С. Бойко, О. </w:t>
      </w:r>
      <w:proofErr w:type="spellStart"/>
      <w:r w:rsidR="000976B3">
        <w:rPr>
          <w:rFonts w:ascii="Times New Roman" w:hAnsi="Times New Roman" w:cs="Times New Roman"/>
          <w:sz w:val="28"/>
          <w:szCs w:val="28"/>
        </w:rPr>
        <w:t>Газізова</w:t>
      </w:r>
      <w:proofErr w:type="spellEnd"/>
      <w:r w:rsidR="000976B3">
        <w:rPr>
          <w:rFonts w:ascii="Times New Roman" w:hAnsi="Times New Roman" w:cs="Times New Roman"/>
          <w:sz w:val="28"/>
          <w:szCs w:val="28"/>
        </w:rPr>
        <w:t xml:space="preserve"> рекомендовано до використання, Лист Міністерства освіти і науки України від 10 серпня 2020 р. № 1/11-5310), </w:t>
      </w:r>
      <w:r>
        <w:rPr>
          <w:rFonts w:ascii="Times New Roman" w:hAnsi="Times New Roman" w:cs="Times New Roman"/>
          <w:i/>
          <w:iCs/>
          <w:sz w:val="28"/>
          <w:szCs w:val="28"/>
        </w:rPr>
        <w:t>консультація</w:t>
      </w:r>
      <w:r>
        <w:rPr>
          <w:rFonts w:ascii="Times New Roman" w:hAnsi="Times New Roman" w:cs="Times New Roman"/>
          <w:sz w:val="28"/>
          <w:szCs w:val="28"/>
        </w:rPr>
        <w:t xml:space="preserve"> з </w:t>
      </w:r>
      <w:r w:rsidR="00CC6C36">
        <w:rPr>
          <w:rFonts w:ascii="Times New Roman" w:hAnsi="Times New Roman" w:cs="Times New Roman"/>
          <w:sz w:val="28"/>
          <w:szCs w:val="28"/>
        </w:rPr>
        <w:t xml:space="preserve">української </w:t>
      </w:r>
      <w:r>
        <w:rPr>
          <w:rFonts w:ascii="Times New Roman" w:hAnsi="Times New Roman" w:cs="Times New Roman"/>
          <w:sz w:val="28"/>
          <w:szCs w:val="28"/>
        </w:rPr>
        <w:t>мови (1 год.);</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b/>
          <w:sz w:val="28"/>
          <w:szCs w:val="28"/>
        </w:rPr>
        <w:t>клас іноземної філології</w:t>
      </w:r>
      <w:r>
        <w:rPr>
          <w:rFonts w:ascii="Times New Roman" w:hAnsi="Times New Roman" w:cs="Times New Roman"/>
          <w:sz w:val="28"/>
          <w:szCs w:val="28"/>
        </w:rPr>
        <w:t xml:space="preserve"> – </w:t>
      </w:r>
      <w:r w:rsidR="00246BCC">
        <w:rPr>
          <w:rFonts w:ascii="Times New Roman" w:hAnsi="Times New Roman" w:cs="Times New Roman"/>
          <w:i/>
          <w:iCs/>
          <w:sz w:val="28"/>
          <w:szCs w:val="28"/>
        </w:rPr>
        <w:t>курс за вибором</w:t>
      </w:r>
      <w:r>
        <w:rPr>
          <w:rFonts w:ascii="Times New Roman" w:hAnsi="Times New Roman" w:cs="Times New Roman"/>
          <w:sz w:val="28"/>
          <w:szCs w:val="28"/>
        </w:rPr>
        <w:t xml:space="preserve"> «Іноземна мова у професійному самовизначенні» (1 год.) (автори: Д. Ю. </w:t>
      </w:r>
      <w:proofErr w:type="spellStart"/>
      <w:r>
        <w:rPr>
          <w:rFonts w:ascii="Times New Roman" w:hAnsi="Times New Roman" w:cs="Times New Roman"/>
          <w:sz w:val="28"/>
          <w:szCs w:val="28"/>
        </w:rPr>
        <w:t>Коньок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 М. Слабче</w:t>
      </w:r>
      <w:proofErr w:type="spellEnd"/>
      <w:r>
        <w:rPr>
          <w:rFonts w:ascii="Times New Roman" w:hAnsi="Times New Roman" w:cs="Times New Roman"/>
          <w:sz w:val="28"/>
          <w:szCs w:val="28"/>
        </w:rPr>
        <w:t xml:space="preserve">нко, </w:t>
      </w:r>
      <w:proofErr w:type="spellStart"/>
      <w:r>
        <w:rPr>
          <w:rFonts w:ascii="Times New Roman" w:hAnsi="Times New Roman" w:cs="Times New Roman"/>
          <w:sz w:val="28"/>
          <w:szCs w:val="28"/>
        </w:rPr>
        <w:t>О. Л. Шестаковс</w:t>
      </w:r>
      <w:proofErr w:type="spellEnd"/>
      <w:r>
        <w:rPr>
          <w:rFonts w:ascii="Times New Roman" w:hAnsi="Times New Roman" w:cs="Times New Roman"/>
          <w:sz w:val="28"/>
          <w:szCs w:val="28"/>
        </w:rPr>
        <w:t>ька, рекомендовано до використання, лист ІМОЗ від 09 червня 2020 р. №2.1/12-Г-346),</w:t>
      </w:r>
      <w:r>
        <w:rPr>
          <w:rFonts w:ascii="Times New Roman" w:hAnsi="Times New Roman" w:cs="Times New Roman"/>
          <w:i/>
          <w:iCs/>
          <w:sz w:val="28"/>
          <w:szCs w:val="28"/>
        </w:rPr>
        <w:t xml:space="preserve"> консультація </w:t>
      </w:r>
      <w:r>
        <w:rPr>
          <w:rFonts w:ascii="Times New Roman" w:hAnsi="Times New Roman" w:cs="Times New Roman"/>
          <w:sz w:val="28"/>
          <w:szCs w:val="28"/>
        </w:rPr>
        <w:t>з української мови (1 год.);</w:t>
      </w:r>
    </w:p>
    <w:p w:rsidR="008946DD" w:rsidRDefault="00F777CC">
      <w:pPr>
        <w:shd w:val="clear" w:color="auto" w:fill="FFFFFF"/>
        <w:spacing w:after="0" w:line="240" w:lineRule="auto"/>
        <w:ind w:right="85" w:firstLine="709"/>
        <w:jc w:val="both"/>
      </w:pPr>
      <w:r>
        <w:rPr>
          <w:rFonts w:ascii="Times New Roman" w:hAnsi="Times New Roman" w:cs="Times New Roman"/>
          <w:b/>
          <w:sz w:val="28"/>
          <w:szCs w:val="28"/>
        </w:rPr>
        <w:t>математичний клас</w:t>
      </w:r>
      <w:r>
        <w:rPr>
          <w:rFonts w:ascii="Times New Roman" w:hAnsi="Times New Roman" w:cs="Times New Roman"/>
          <w:sz w:val="28"/>
          <w:szCs w:val="28"/>
        </w:rPr>
        <w:t xml:space="preserve"> – </w:t>
      </w:r>
      <w:r w:rsidR="00246BCC">
        <w:rPr>
          <w:rFonts w:ascii="Times New Roman" w:hAnsi="Times New Roman" w:cs="Times New Roman"/>
          <w:i/>
          <w:iCs/>
          <w:sz w:val="28"/>
          <w:szCs w:val="28"/>
        </w:rPr>
        <w:t>кур</w:t>
      </w:r>
      <w:r>
        <w:rPr>
          <w:rFonts w:ascii="Times New Roman" w:hAnsi="Times New Roman" w:cs="Times New Roman"/>
          <w:i/>
          <w:iCs/>
          <w:sz w:val="28"/>
          <w:szCs w:val="28"/>
        </w:rPr>
        <w:t>с</w:t>
      </w:r>
      <w:r>
        <w:rPr>
          <w:rFonts w:ascii="Times New Roman" w:hAnsi="Times New Roman" w:cs="Times New Roman"/>
          <w:sz w:val="28"/>
          <w:szCs w:val="28"/>
        </w:rPr>
        <w:t xml:space="preserve"> </w:t>
      </w:r>
      <w:r w:rsidR="00246BCC">
        <w:rPr>
          <w:rFonts w:ascii="Times New Roman" w:hAnsi="Times New Roman" w:cs="Times New Roman"/>
          <w:sz w:val="28"/>
          <w:szCs w:val="28"/>
        </w:rPr>
        <w:t xml:space="preserve">за </w:t>
      </w:r>
      <w:r w:rsidR="00246BCC" w:rsidRPr="00246BCC">
        <w:rPr>
          <w:rFonts w:ascii="Times New Roman" w:hAnsi="Times New Roman" w:cs="Times New Roman"/>
          <w:i/>
          <w:sz w:val="28"/>
          <w:szCs w:val="28"/>
        </w:rPr>
        <w:t>вибором</w:t>
      </w:r>
      <w:r w:rsidR="00246BCC">
        <w:rPr>
          <w:rFonts w:ascii="Times New Roman" w:hAnsi="Times New Roman" w:cs="Times New Roman"/>
          <w:sz w:val="28"/>
          <w:szCs w:val="28"/>
        </w:rPr>
        <w:t xml:space="preserve"> </w:t>
      </w:r>
      <w:r>
        <w:rPr>
          <w:rFonts w:ascii="Times New Roman" w:hAnsi="Times New Roman" w:cs="Times New Roman"/>
          <w:sz w:val="28"/>
          <w:szCs w:val="28"/>
        </w:rPr>
        <w:t>«Розв’язування задач з параметрами» (1 год.) («Збірник програм для до профільного навчання та профільної підготовки» в частині варіативної складової, упорядники Н. С. Прокопенко, О. В. </w:t>
      </w:r>
      <w:proofErr w:type="spellStart"/>
      <w:r>
        <w:rPr>
          <w:rFonts w:ascii="Times New Roman" w:hAnsi="Times New Roman" w:cs="Times New Roman"/>
          <w:sz w:val="28"/>
          <w:szCs w:val="28"/>
        </w:rPr>
        <w:t>Єргіна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 П. Вашуле</w:t>
      </w:r>
      <w:proofErr w:type="spellEnd"/>
      <w:r>
        <w:rPr>
          <w:rFonts w:ascii="Times New Roman" w:hAnsi="Times New Roman" w:cs="Times New Roman"/>
          <w:sz w:val="28"/>
          <w:szCs w:val="28"/>
        </w:rPr>
        <w:t xml:space="preserve">нко, схвалено для використання у загальноосвітніх навчальних закладах, лист ІМЗО від 04 липня 2016 р. № 2.1/12-Г-440), </w:t>
      </w:r>
      <w:r>
        <w:rPr>
          <w:rFonts w:ascii="Times New Roman" w:hAnsi="Times New Roman" w:cs="Times New Roman"/>
          <w:i/>
          <w:iCs/>
          <w:sz w:val="28"/>
          <w:szCs w:val="28"/>
        </w:rPr>
        <w:t xml:space="preserve">консультація </w:t>
      </w:r>
      <w:r>
        <w:rPr>
          <w:rFonts w:ascii="Times New Roman" w:hAnsi="Times New Roman" w:cs="Times New Roman"/>
          <w:sz w:val="28"/>
          <w:szCs w:val="28"/>
        </w:rPr>
        <w:t>з української мови (1</w:t>
      </w:r>
      <w:r>
        <w:rPr>
          <w:rFonts w:ascii="Times New Roman" w:hAnsi="Times New Roman" w:cs="Times New Roman"/>
          <w:sz w:val="28"/>
          <w:szCs w:val="28"/>
          <w:lang w:val="en-US"/>
        </w:rPr>
        <w:t> </w:t>
      </w:r>
      <w:r>
        <w:rPr>
          <w:rFonts w:ascii="Times New Roman" w:hAnsi="Times New Roman" w:cs="Times New Roman"/>
          <w:sz w:val="28"/>
          <w:szCs w:val="28"/>
        </w:rPr>
        <w:t xml:space="preserve"> год.) </w:t>
      </w:r>
      <w:r>
        <w:rPr>
          <w:rFonts w:ascii="Times New Roman" w:hAnsi="Times New Roman" w:cs="Times New Roman"/>
          <w:b/>
          <w:sz w:val="28"/>
          <w:szCs w:val="28"/>
        </w:rPr>
        <w:t>(Таблиця 2)</w:t>
      </w:r>
    </w:p>
    <w:p w:rsidR="008946DD" w:rsidRDefault="00F777CC">
      <w:pPr>
        <w:shd w:val="clear" w:color="auto" w:fill="FFFFFF"/>
        <w:spacing w:after="0" w:line="240" w:lineRule="auto"/>
        <w:ind w:right="85" w:firstLine="709"/>
        <w:jc w:val="both"/>
      </w:pPr>
      <w:r>
        <w:rPr>
          <w:rFonts w:ascii="Times New Roman" w:hAnsi="Times New Roman" w:cs="Times New Roman"/>
          <w:sz w:val="28"/>
          <w:szCs w:val="28"/>
        </w:rPr>
        <w:t>Здійснено перерозподіл годин навчального плану із базових предметів у межах 15%:</w:t>
      </w:r>
    </w:p>
    <w:p w:rsidR="008946DD" w:rsidRDefault="00F777CC">
      <w:pPr>
        <w:widowControl w:val="0"/>
        <w:shd w:val="clear" w:color="auto" w:fill="FFFFFF"/>
        <w:tabs>
          <w:tab w:val="left" w:pos="993"/>
        </w:tabs>
        <w:spacing w:after="0" w:line="240" w:lineRule="auto"/>
        <w:ind w:right="85" w:firstLine="709"/>
        <w:jc w:val="both"/>
      </w:pPr>
      <w:r>
        <w:rPr>
          <w:rFonts w:ascii="Times New Roman" w:hAnsi="Times New Roman" w:cs="Times New Roman"/>
          <w:b/>
          <w:sz w:val="28"/>
          <w:szCs w:val="28"/>
        </w:rPr>
        <w:lastRenderedPageBreak/>
        <w:t>українська філологія</w:t>
      </w:r>
      <w:r>
        <w:rPr>
          <w:rFonts w:ascii="Times New Roman" w:hAnsi="Times New Roman" w:cs="Times New Roman"/>
          <w:sz w:val="28"/>
          <w:szCs w:val="28"/>
        </w:rPr>
        <w:t xml:space="preserve"> (</w:t>
      </w:r>
      <w:r>
        <w:rPr>
          <w:rFonts w:ascii="Times New Roman" w:hAnsi="Times New Roman" w:cs="Times New Roman"/>
          <w:b/>
          <w:i/>
          <w:sz w:val="28"/>
          <w:szCs w:val="28"/>
        </w:rPr>
        <w:t>історія України</w:t>
      </w:r>
      <w:r>
        <w:rPr>
          <w:rFonts w:ascii="Times New Roman" w:hAnsi="Times New Roman" w:cs="Times New Roman"/>
          <w:sz w:val="28"/>
          <w:szCs w:val="28"/>
        </w:rPr>
        <w:t xml:space="preserve"> – 1,5 год. (перерозподілено навчальні години з </w:t>
      </w:r>
      <w:r>
        <w:rPr>
          <w:rFonts w:ascii="Times New Roman" w:hAnsi="Times New Roman" w:cs="Times New Roman"/>
          <w:i/>
          <w:sz w:val="28"/>
          <w:szCs w:val="28"/>
        </w:rPr>
        <w:t xml:space="preserve">біології і екології </w:t>
      </w:r>
      <w:r>
        <w:rPr>
          <w:rFonts w:ascii="Times New Roman" w:hAnsi="Times New Roman" w:cs="Times New Roman"/>
          <w:sz w:val="28"/>
          <w:szCs w:val="28"/>
        </w:rPr>
        <w:t xml:space="preserve">шляхом зменшення тижневого навантаження на 1 год., забезпечивши виконання навчальної програми в обсязі 35 год. за навчальний рік та </w:t>
      </w:r>
      <w:r>
        <w:rPr>
          <w:rFonts w:ascii="Times New Roman" w:hAnsi="Times New Roman" w:cs="Times New Roman"/>
          <w:i/>
          <w:sz w:val="28"/>
          <w:szCs w:val="28"/>
        </w:rPr>
        <w:t>мистецтва</w:t>
      </w:r>
      <w:r>
        <w:rPr>
          <w:rFonts w:ascii="Times New Roman" w:hAnsi="Times New Roman" w:cs="Times New Roman"/>
          <w:sz w:val="28"/>
          <w:szCs w:val="28"/>
        </w:rPr>
        <w:t xml:space="preserve"> шляхом зменшення тижневого навантаження на 0,5 год., забезпечивши виконання навчальної програми з предмета – 35 год. за навчальний рік), </w:t>
      </w:r>
      <w:r>
        <w:rPr>
          <w:rFonts w:ascii="Times New Roman" w:hAnsi="Times New Roman" w:cs="Times New Roman"/>
          <w:b/>
          <w:i/>
          <w:sz w:val="28"/>
          <w:szCs w:val="28"/>
        </w:rPr>
        <w:t>математика</w:t>
      </w:r>
      <w:r>
        <w:rPr>
          <w:rFonts w:ascii="Times New Roman" w:hAnsi="Times New Roman" w:cs="Times New Roman"/>
          <w:sz w:val="28"/>
          <w:szCs w:val="28"/>
        </w:rPr>
        <w:t xml:space="preserve"> – 1 год. (перерозподілено навчальні години з </w:t>
      </w:r>
      <w:r>
        <w:rPr>
          <w:rFonts w:ascii="Times New Roman" w:hAnsi="Times New Roman" w:cs="Times New Roman"/>
          <w:i/>
          <w:sz w:val="28"/>
          <w:szCs w:val="28"/>
        </w:rPr>
        <w:t xml:space="preserve">хімії </w:t>
      </w:r>
      <w:r>
        <w:rPr>
          <w:rFonts w:ascii="Times New Roman" w:hAnsi="Times New Roman" w:cs="Times New Roman"/>
          <w:sz w:val="28"/>
          <w:szCs w:val="28"/>
        </w:rPr>
        <w:t xml:space="preserve">шляхом зменшення тижневого навантаження на 1 год., забезпечивши виконання навчальної програми з предмету – 35 год. за навчальний рік ), </w:t>
      </w:r>
      <w:r>
        <w:rPr>
          <w:rFonts w:ascii="Times New Roman" w:hAnsi="Times New Roman" w:cs="Times New Roman"/>
          <w:b/>
          <w:i/>
          <w:sz w:val="28"/>
          <w:szCs w:val="28"/>
        </w:rPr>
        <w:t>англійська мова</w:t>
      </w:r>
      <w:r>
        <w:rPr>
          <w:rFonts w:ascii="Times New Roman" w:hAnsi="Times New Roman" w:cs="Times New Roman"/>
          <w:sz w:val="28"/>
          <w:szCs w:val="28"/>
        </w:rPr>
        <w:t xml:space="preserve"> – 3 год. (перерозподілено навчальні години з </w:t>
      </w:r>
      <w:r>
        <w:rPr>
          <w:rFonts w:ascii="Times New Roman" w:hAnsi="Times New Roman" w:cs="Times New Roman"/>
          <w:i/>
          <w:sz w:val="28"/>
          <w:szCs w:val="28"/>
        </w:rPr>
        <w:t>фізики і астрономії</w:t>
      </w:r>
      <w:r>
        <w:rPr>
          <w:rFonts w:ascii="Times New Roman" w:hAnsi="Times New Roman" w:cs="Times New Roman"/>
          <w:sz w:val="28"/>
          <w:szCs w:val="28"/>
        </w:rPr>
        <w:t xml:space="preserve"> шляхом зменшення тижневого навантаження на 2 год., забезпечивши виконання навчальної програми з предмету в обсязі – 70 год. за навчальний рік, </w:t>
      </w:r>
      <w:r>
        <w:rPr>
          <w:rFonts w:ascii="Times New Roman" w:hAnsi="Times New Roman" w:cs="Times New Roman"/>
          <w:i/>
          <w:sz w:val="28"/>
          <w:szCs w:val="28"/>
        </w:rPr>
        <w:t xml:space="preserve">зарубіжної літератури </w:t>
      </w:r>
      <w:r>
        <w:rPr>
          <w:rFonts w:ascii="Times New Roman" w:hAnsi="Times New Roman" w:cs="Times New Roman"/>
          <w:sz w:val="28"/>
          <w:szCs w:val="28"/>
        </w:rPr>
        <w:t>на 1 год., забезпечивши виконання навчальної програми в обсязі 70 год. за навчальний рік), – усього 5,5 години;</w:t>
      </w:r>
    </w:p>
    <w:p w:rsidR="008946DD" w:rsidRDefault="00F777CC">
      <w:pPr>
        <w:widowControl w:val="0"/>
        <w:shd w:val="clear" w:color="auto" w:fill="FFFFFF"/>
        <w:tabs>
          <w:tab w:val="left" w:pos="993"/>
        </w:tabs>
        <w:spacing w:after="0" w:line="240" w:lineRule="auto"/>
        <w:ind w:right="85" w:firstLine="709"/>
        <w:jc w:val="both"/>
      </w:pPr>
      <w:r>
        <w:rPr>
          <w:rFonts w:ascii="Times New Roman" w:hAnsi="Times New Roman" w:cs="Times New Roman"/>
          <w:b/>
          <w:sz w:val="28"/>
          <w:szCs w:val="28"/>
        </w:rPr>
        <w:t>іноземна філологія</w:t>
      </w:r>
      <w:r>
        <w:rPr>
          <w:rFonts w:ascii="Times New Roman" w:hAnsi="Times New Roman" w:cs="Times New Roman"/>
          <w:sz w:val="28"/>
          <w:szCs w:val="28"/>
        </w:rPr>
        <w:t xml:space="preserve"> (</w:t>
      </w:r>
      <w:r>
        <w:rPr>
          <w:rFonts w:ascii="Times New Roman" w:hAnsi="Times New Roman" w:cs="Times New Roman"/>
          <w:b/>
          <w:i/>
          <w:sz w:val="28"/>
          <w:szCs w:val="28"/>
        </w:rPr>
        <w:t>українська мова</w:t>
      </w:r>
      <w:r>
        <w:rPr>
          <w:rFonts w:ascii="Times New Roman" w:hAnsi="Times New Roman" w:cs="Times New Roman"/>
          <w:sz w:val="28"/>
          <w:szCs w:val="28"/>
        </w:rPr>
        <w:t xml:space="preserve"> – 2 год. (перерозподілено навчальні години з </w:t>
      </w:r>
      <w:r>
        <w:rPr>
          <w:rFonts w:ascii="Times New Roman" w:hAnsi="Times New Roman" w:cs="Times New Roman"/>
          <w:i/>
          <w:sz w:val="28"/>
          <w:szCs w:val="28"/>
        </w:rPr>
        <w:t>фізики і астрономії</w:t>
      </w:r>
      <w:r>
        <w:rPr>
          <w:rFonts w:ascii="Times New Roman" w:hAnsi="Times New Roman" w:cs="Times New Roman"/>
          <w:sz w:val="28"/>
          <w:szCs w:val="28"/>
        </w:rPr>
        <w:t xml:space="preserve"> шляхом зменшення тижневого навантаження на 2 год., забезпечивши виконання навчальної програми в обсязі 70 год.), </w:t>
      </w:r>
      <w:r>
        <w:rPr>
          <w:rFonts w:ascii="Times New Roman" w:hAnsi="Times New Roman" w:cs="Times New Roman"/>
          <w:b/>
          <w:i/>
          <w:sz w:val="28"/>
          <w:szCs w:val="28"/>
        </w:rPr>
        <w:t>математика</w:t>
      </w:r>
      <w:r>
        <w:rPr>
          <w:rFonts w:ascii="Times New Roman" w:hAnsi="Times New Roman" w:cs="Times New Roman"/>
          <w:sz w:val="28"/>
          <w:szCs w:val="28"/>
        </w:rPr>
        <w:t xml:space="preserve"> – 1 год. (перерозподілено навчальні години з </w:t>
      </w:r>
      <w:r>
        <w:rPr>
          <w:rFonts w:ascii="Times New Roman" w:hAnsi="Times New Roman" w:cs="Times New Roman"/>
          <w:i/>
          <w:sz w:val="28"/>
          <w:szCs w:val="28"/>
        </w:rPr>
        <w:t>хімії</w:t>
      </w:r>
      <w:r>
        <w:rPr>
          <w:rFonts w:ascii="Times New Roman" w:hAnsi="Times New Roman" w:cs="Times New Roman"/>
          <w:sz w:val="28"/>
          <w:szCs w:val="28"/>
        </w:rPr>
        <w:t xml:space="preserve"> шляхом зменшення тижневого навантаження на 1 год., забезпечивши виконання навчальної програми в обсязі 35 год. за навчальний рік), </w:t>
      </w:r>
      <w:r>
        <w:rPr>
          <w:rFonts w:ascii="Times New Roman" w:hAnsi="Times New Roman" w:cs="Times New Roman"/>
          <w:b/>
          <w:i/>
          <w:sz w:val="28"/>
          <w:szCs w:val="28"/>
        </w:rPr>
        <w:t>історія України</w:t>
      </w:r>
      <w:r>
        <w:rPr>
          <w:rFonts w:ascii="Times New Roman" w:hAnsi="Times New Roman" w:cs="Times New Roman"/>
          <w:b/>
          <w:sz w:val="28"/>
          <w:szCs w:val="28"/>
        </w:rPr>
        <w:t xml:space="preserve"> </w:t>
      </w:r>
      <w:r>
        <w:rPr>
          <w:rFonts w:ascii="Times New Roman" w:hAnsi="Times New Roman" w:cs="Times New Roman"/>
          <w:sz w:val="28"/>
          <w:szCs w:val="28"/>
        </w:rPr>
        <w:t xml:space="preserve">– 1,5 год. (перерозподілено навчальні години з </w:t>
      </w:r>
      <w:r>
        <w:rPr>
          <w:rFonts w:ascii="Times New Roman" w:hAnsi="Times New Roman" w:cs="Times New Roman"/>
          <w:i/>
          <w:sz w:val="28"/>
          <w:szCs w:val="28"/>
        </w:rPr>
        <w:t>біології і екології</w:t>
      </w:r>
      <w:r>
        <w:rPr>
          <w:rFonts w:ascii="Times New Roman" w:hAnsi="Times New Roman" w:cs="Times New Roman"/>
          <w:sz w:val="28"/>
          <w:szCs w:val="28"/>
        </w:rPr>
        <w:t xml:space="preserve"> шляхом зменшення тижневого навантаження на 1 год., забезпечивши виконання навчальної програми в обсязі 35 год. за навчальний рік та </w:t>
      </w:r>
      <w:r>
        <w:rPr>
          <w:rFonts w:ascii="Times New Roman" w:hAnsi="Times New Roman" w:cs="Times New Roman"/>
          <w:i/>
          <w:sz w:val="28"/>
          <w:szCs w:val="28"/>
        </w:rPr>
        <w:t>мистецтва</w:t>
      </w:r>
      <w:r>
        <w:rPr>
          <w:rFonts w:ascii="Times New Roman" w:hAnsi="Times New Roman" w:cs="Times New Roman"/>
          <w:sz w:val="28"/>
          <w:szCs w:val="28"/>
        </w:rPr>
        <w:t xml:space="preserve"> шляхом зменшення тижневого навантаження на 0,5 год., забезпечивши виконання навчальних програм з предмету – 35 год. за навчальний рік) – усього 4,5 годин; </w:t>
      </w:r>
    </w:p>
    <w:p w:rsidR="008946DD" w:rsidRDefault="00F777CC">
      <w:pPr>
        <w:widowControl w:val="0"/>
        <w:shd w:val="clear" w:color="auto" w:fill="FFFFFF"/>
        <w:tabs>
          <w:tab w:val="left" w:pos="993"/>
        </w:tabs>
        <w:spacing w:after="0" w:line="240" w:lineRule="auto"/>
        <w:ind w:right="85" w:firstLine="709"/>
        <w:jc w:val="both"/>
      </w:pPr>
      <w:r>
        <w:rPr>
          <w:rFonts w:ascii="Times New Roman" w:hAnsi="Times New Roman" w:cs="Times New Roman"/>
          <w:b/>
          <w:sz w:val="28"/>
          <w:szCs w:val="28"/>
        </w:rPr>
        <w:t>математичний профіль</w:t>
      </w:r>
      <w:r>
        <w:rPr>
          <w:rFonts w:ascii="Times New Roman" w:hAnsi="Times New Roman" w:cs="Times New Roman"/>
          <w:sz w:val="28"/>
          <w:szCs w:val="28"/>
        </w:rPr>
        <w:t xml:space="preserve"> (</w:t>
      </w:r>
      <w:r>
        <w:rPr>
          <w:rFonts w:ascii="Times New Roman" w:hAnsi="Times New Roman" w:cs="Times New Roman"/>
          <w:b/>
          <w:i/>
          <w:sz w:val="28"/>
          <w:szCs w:val="28"/>
        </w:rPr>
        <w:t>українська мова</w:t>
      </w:r>
      <w:r>
        <w:rPr>
          <w:rFonts w:ascii="Times New Roman" w:hAnsi="Times New Roman" w:cs="Times New Roman"/>
          <w:b/>
          <w:sz w:val="28"/>
          <w:szCs w:val="28"/>
        </w:rPr>
        <w:t xml:space="preserve"> </w:t>
      </w:r>
      <w:r>
        <w:rPr>
          <w:rFonts w:ascii="Times New Roman" w:hAnsi="Times New Roman" w:cs="Times New Roman"/>
          <w:sz w:val="28"/>
          <w:szCs w:val="28"/>
        </w:rPr>
        <w:t xml:space="preserve">– 1 год. (перерозподілено навчальні години з </w:t>
      </w:r>
      <w:r>
        <w:rPr>
          <w:rFonts w:ascii="Times New Roman" w:hAnsi="Times New Roman" w:cs="Times New Roman"/>
          <w:i/>
          <w:sz w:val="28"/>
          <w:szCs w:val="28"/>
        </w:rPr>
        <w:t>хімії</w:t>
      </w:r>
      <w:r>
        <w:rPr>
          <w:rFonts w:ascii="Times New Roman" w:hAnsi="Times New Roman" w:cs="Times New Roman"/>
          <w:sz w:val="28"/>
          <w:szCs w:val="28"/>
        </w:rPr>
        <w:t xml:space="preserve"> шляхом зменшення тижневого навантаження на 1 год., забезпечивши виконання навчальної програми з предмету в обсязі 35 год. за навчальний рік), </w:t>
      </w:r>
      <w:r>
        <w:rPr>
          <w:rFonts w:ascii="Times New Roman" w:hAnsi="Times New Roman" w:cs="Times New Roman"/>
          <w:b/>
          <w:i/>
          <w:sz w:val="28"/>
          <w:szCs w:val="28"/>
        </w:rPr>
        <w:t>англійська мова</w:t>
      </w:r>
      <w:r>
        <w:rPr>
          <w:rFonts w:ascii="Times New Roman" w:hAnsi="Times New Roman" w:cs="Times New Roman"/>
          <w:b/>
          <w:sz w:val="28"/>
          <w:szCs w:val="28"/>
        </w:rPr>
        <w:t xml:space="preserve"> </w:t>
      </w:r>
      <w:r>
        <w:rPr>
          <w:rFonts w:ascii="Times New Roman" w:hAnsi="Times New Roman" w:cs="Times New Roman"/>
          <w:sz w:val="28"/>
          <w:szCs w:val="28"/>
        </w:rPr>
        <w:t xml:space="preserve">– 3 год. (перерозподілено навчальні години з </w:t>
      </w:r>
      <w:r>
        <w:rPr>
          <w:rFonts w:ascii="Times New Roman" w:hAnsi="Times New Roman" w:cs="Times New Roman"/>
          <w:i/>
          <w:sz w:val="28"/>
          <w:szCs w:val="28"/>
        </w:rPr>
        <w:t>біології і екології</w:t>
      </w:r>
      <w:r>
        <w:rPr>
          <w:rFonts w:ascii="Times New Roman" w:hAnsi="Times New Roman" w:cs="Times New Roman"/>
          <w:sz w:val="28"/>
          <w:szCs w:val="28"/>
        </w:rPr>
        <w:t xml:space="preserve"> шляхом зменшення тижневого навантаження на 1 год., забезпечивши виконання навчальної програми в обсязі 35 год. за навчальний рік, </w:t>
      </w:r>
      <w:r>
        <w:rPr>
          <w:rFonts w:ascii="Times New Roman" w:hAnsi="Times New Roman" w:cs="Times New Roman"/>
          <w:i/>
          <w:sz w:val="28"/>
          <w:szCs w:val="28"/>
        </w:rPr>
        <w:t>фізики і астрономії</w:t>
      </w:r>
      <w:r>
        <w:rPr>
          <w:rFonts w:ascii="Times New Roman" w:hAnsi="Times New Roman" w:cs="Times New Roman"/>
          <w:sz w:val="28"/>
          <w:szCs w:val="28"/>
        </w:rPr>
        <w:t xml:space="preserve"> шляхом зменшення тижневого навантаження на 2 год, забезпечивши виконання навчальної програми з предмету в обсязі – 70 год. за навчальний рік, </w:t>
      </w:r>
      <w:r>
        <w:rPr>
          <w:rFonts w:ascii="Times New Roman" w:hAnsi="Times New Roman" w:cs="Times New Roman"/>
          <w:b/>
          <w:i/>
          <w:sz w:val="28"/>
          <w:szCs w:val="28"/>
        </w:rPr>
        <w:t>історія України</w:t>
      </w:r>
      <w:r>
        <w:rPr>
          <w:rFonts w:ascii="Times New Roman" w:hAnsi="Times New Roman" w:cs="Times New Roman"/>
          <w:sz w:val="28"/>
          <w:szCs w:val="28"/>
        </w:rPr>
        <w:t xml:space="preserve"> – 0,5 год. (перерозподілено навчальні години з </w:t>
      </w:r>
      <w:r>
        <w:rPr>
          <w:rFonts w:ascii="Times New Roman" w:hAnsi="Times New Roman" w:cs="Times New Roman"/>
          <w:i/>
          <w:sz w:val="28"/>
          <w:szCs w:val="28"/>
        </w:rPr>
        <w:t>всесвітньої історії</w:t>
      </w:r>
      <w:r>
        <w:rPr>
          <w:rFonts w:ascii="Times New Roman" w:hAnsi="Times New Roman" w:cs="Times New Roman"/>
          <w:sz w:val="28"/>
          <w:szCs w:val="28"/>
        </w:rPr>
        <w:t xml:space="preserve"> шляхом зменшення тижневого навантаження на 0,5 год., забезпечивши виконання навчальної програми в обсязі 17,5 год. за навчальний рік) – усього 4,5 години.</w:t>
      </w:r>
    </w:p>
    <w:p w:rsidR="008946DD" w:rsidRDefault="00F777CC">
      <w:pPr>
        <w:shd w:val="clear" w:color="auto" w:fill="FFFFFF"/>
        <w:spacing w:after="0" w:line="240" w:lineRule="auto"/>
        <w:ind w:right="85" w:firstLine="567"/>
        <w:jc w:val="both"/>
      </w:pPr>
      <w:r>
        <w:rPr>
          <w:rFonts w:ascii="Times New Roman" w:hAnsi="Times New Roman" w:cs="Times New Roman"/>
          <w:sz w:val="28"/>
          <w:szCs w:val="28"/>
        </w:rPr>
        <w:t>Навчальний план реалізує зміст освіти залежно від обраного профілю навчання. Кожен із профілів передбачає вивчення окремих предметів на одному із трьох рівнів:</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sz w:val="28"/>
          <w:szCs w:val="28"/>
        </w:rPr>
        <w:t>рівні стандарту – окремі предмети не є профільними чи базовими;</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sz w:val="28"/>
          <w:szCs w:val="28"/>
        </w:rPr>
        <w:t>академічному рівні – окремі предмети не є профільними, але є базовими;</w:t>
      </w:r>
    </w:p>
    <w:p w:rsidR="008946DD" w:rsidRDefault="00F777CC">
      <w:pPr>
        <w:shd w:val="clear" w:color="auto" w:fill="FFFFFF"/>
        <w:spacing w:after="0" w:line="240" w:lineRule="auto"/>
        <w:ind w:right="85" w:firstLine="709"/>
        <w:jc w:val="both"/>
        <w:rPr>
          <w:rFonts w:ascii="Times New Roman" w:hAnsi="Times New Roman" w:cs="Times New Roman"/>
          <w:sz w:val="28"/>
          <w:szCs w:val="28"/>
        </w:rPr>
      </w:pPr>
      <w:r>
        <w:rPr>
          <w:rFonts w:ascii="Times New Roman" w:hAnsi="Times New Roman" w:cs="Times New Roman"/>
          <w:sz w:val="28"/>
          <w:szCs w:val="28"/>
        </w:rPr>
        <w:t>профільному рівні, який передбачає поглиблене вивчення відповідних предметів, орієнтацію їх змісту на майбутню професію.</w:t>
      </w:r>
    </w:p>
    <w:p w:rsidR="008946DD" w:rsidRDefault="00F777CC">
      <w:pPr>
        <w:shd w:val="clear" w:color="auto" w:fill="FFFFFF"/>
        <w:spacing w:after="0" w:line="240" w:lineRule="auto"/>
        <w:ind w:firstLine="567"/>
        <w:jc w:val="both"/>
        <w:rPr>
          <w:sz w:val="28"/>
          <w:szCs w:val="28"/>
        </w:rPr>
      </w:pPr>
      <w:r>
        <w:rPr>
          <w:rFonts w:ascii="Times New Roman" w:hAnsi="Times New Roman" w:cs="Times New Roman"/>
          <w:sz w:val="28"/>
          <w:szCs w:val="28"/>
        </w:rPr>
        <w:t>Заняття з предмету «Захист України» можуть проводитись наприкінці навчального року в межах навчально-польових зборів/</w:t>
      </w:r>
      <w:r>
        <w:rPr>
          <w:sz w:val="28"/>
          <w:szCs w:val="28"/>
        </w:rPr>
        <w:t xml:space="preserve"> </w:t>
      </w:r>
      <w:r>
        <w:rPr>
          <w:rFonts w:ascii="Times New Roman" w:hAnsi="Times New Roman" w:cs="Times New Roman"/>
          <w:sz w:val="28"/>
          <w:szCs w:val="28"/>
        </w:rPr>
        <w:t>навчально-тренувальних занять (НПЗ/НТЗ) здобувачів освіти, у т. ч. з використанням навчально-</w:t>
      </w:r>
      <w:r>
        <w:rPr>
          <w:rFonts w:ascii="Times New Roman" w:hAnsi="Times New Roman" w:cs="Times New Roman"/>
          <w:sz w:val="28"/>
          <w:szCs w:val="28"/>
        </w:rPr>
        <w:lastRenderedPageBreak/>
        <w:t>методичної бази військових частин (медичних закладів), відповідних кафедр закладів вищої освіти, військових комісаріатів, оборонно-спортивних, військово-патріотичних оздоровчих таборів тощо.</w:t>
      </w:r>
    </w:p>
    <w:p w:rsidR="008946DD" w:rsidRPr="00545065" w:rsidRDefault="00F777CC">
      <w:pPr>
        <w:shd w:val="clear" w:color="auto" w:fill="FFFFFF"/>
        <w:spacing w:after="0" w:line="240" w:lineRule="auto"/>
        <w:ind w:right="85" w:firstLine="567"/>
        <w:jc w:val="both"/>
        <w:rPr>
          <w:sz w:val="28"/>
          <w:szCs w:val="28"/>
        </w:rPr>
      </w:pPr>
      <w:r>
        <w:rPr>
          <w:rFonts w:ascii="Times New Roman" w:hAnsi="Times New Roman" w:cs="Times New Roman"/>
          <w:b/>
          <w:sz w:val="28"/>
          <w:szCs w:val="28"/>
        </w:rPr>
        <w:t>Гранично допустиме навчальне навантаження на одного здобувача освіти 10 та 11 класів – 38</w:t>
      </w:r>
      <w:r w:rsidR="00500690">
        <w:rPr>
          <w:rFonts w:ascii="Times New Roman" w:hAnsi="Times New Roman" w:cs="Times New Roman"/>
          <w:b/>
          <w:sz w:val="28"/>
          <w:szCs w:val="28"/>
        </w:rPr>
        <w:t>,5</w:t>
      </w:r>
      <w:r>
        <w:rPr>
          <w:rFonts w:ascii="Times New Roman" w:hAnsi="Times New Roman" w:cs="Times New Roman"/>
          <w:b/>
          <w:sz w:val="28"/>
          <w:szCs w:val="28"/>
        </w:rPr>
        <w:t xml:space="preserve"> годин, без урахування поділу класів на групи</w:t>
      </w:r>
      <w:r>
        <w:rPr>
          <w:rFonts w:ascii="Times New Roman" w:hAnsi="Times New Roman" w:cs="Times New Roman"/>
          <w:sz w:val="28"/>
          <w:szCs w:val="28"/>
        </w:rPr>
        <w:t xml:space="preserve">.  Години фізичної культури не враховуються при визначенні гранично </w:t>
      </w:r>
      <w:r w:rsidRPr="00545065">
        <w:rPr>
          <w:rFonts w:ascii="Times New Roman" w:hAnsi="Times New Roman" w:cs="Times New Roman"/>
          <w:sz w:val="28"/>
          <w:szCs w:val="28"/>
        </w:rPr>
        <w:t xml:space="preserve">допустимого навантаження здобувачів освіти. </w:t>
      </w:r>
    </w:p>
    <w:p w:rsidR="00545065" w:rsidRDefault="00F777CC" w:rsidP="00545065">
      <w:pPr>
        <w:pStyle w:val="af3"/>
        <w:shd w:val="clear" w:color="auto" w:fill="FFFFFF"/>
        <w:spacing w:before="0" w:beforeAutospacing="0" w:after="225" w:afterAutospacing="0" w:line="332" w:lineRule="atLeast"/>
        <w:textAlignment w:val="baseline"/>
        <w:rPr>
          <w:sz w:val="28"/>
          <w:szCs w:val="28"/>
        </w:rPr>
      </w:pPr>
      <w:r w:rsidRPr="00545065">
        <w:rPr>
          <w:sz w:val="28"/>
          <w:szCs w:val="28"/>
        </w:rPr>
        <w:t xml:space="preserve">Поділ класів на групи при вивченні окремих предметів здійснюється відповідно до нормативів, </w:t>
      </w:r>
      <w:r w:rsidR="00545065" w:rsidRPr="00545065">
        <w:rPr>
          <w:color w:val="343434"/>
          <w:sz w:val="28"/>
          <w:szCs w:val="28"/>
          <w:shd w:val="clear" w:color="auto" w:fill="FFFFFF"/>
        </w:rPr>
        <w:t>затвердженим наказом Міністерства освіти і науки України від 20 лютого 2002 року № 128, зареєстрованому в Міністерстві юстиції України 06 березня 2002 року за № 229/6517 (у редакції наказу Міністерства освіти і науки України від 03 червня 2025 року № 808)</w:t>
      </w:r>
      <w:r w:rsidR="00545065" w:rsidRPr="00545065">
        <w:rPr>
          <w:color w:val="343434"/>
          <w:sz w:val="28"/>
          <w:szCs w:val="28"/>
        </w:rPr>
        <w:t>, наказом № 899 від 23 червня 2025 року</w:t>
      </w:r>
      <w:r w:rsidR="00545065" w:rsidRPr="00545065">
        <w:rPr>
          <w:b/>
          <w:color w:val="343434"/>
          <w:sz w:val="28"/>
          <w:szCs w:val="28"/>
        </w:rPr>
        <w:t xml:space="preserve"> «</w:t>
      </w:r>
      <w:r w:rsidR="00545065" w:rsidRPr="00545065">
        <w:rPr>
          <w:rStyle w:val="af4"/>
          <w:rFonts w:eastAsiaTheme="majorEastAsia"/>
          <w:b w:val="0"/>
          <w:color w:val="343434"/>
          <w:sz w:val="28"/>
          <w:szCs w:val="28"/>
          <w:bdr w:val="none" w:sz="0" w:space="0" w:color="auto" w:frame="1"/>
        </w:rPr>
        <w:t>Про внесення змін до наказу</w:t>
      </w:r>
      <w:r w:rsidR="00545065" w:rsidRPr="00545065">
        <w:rPr>
          <w:b/>
          <w:bCs/>
          <w:color w:val="343434"/>
          <w:sz w:val="28"/>
          <w:szCs w:val="28"/>
          <w:bdr w:val="none" w:sz="0" w:space="0" w:color="auto" w:frame="1"/>
        </w:rPr>
        <w:t xml:space="preserve"> </w:t>
      </w:r>
      <w:r w:rsidR="00545065" w:rsidRPr="00545065">
        <w:rPr>
          <w:rStyle w:val="af4"/>
          <w:rFonts w:eastAsiaTheme="majorEastAsia"/>
          <w:b w:val="0"/>
          <w:color w:val="343434"/>
          <w:sz w:val="28"/>
          <w:szCs w:val="28"/>
          <w:bdr w:val="none" w:sz="0" w:space="0" w:color="auto" w:frame="1"/>
        </w:rPr>
        <w:t>Міністерства освіти і науки України</w:t>
      </w:r>
      <w:r w:rsidR="00545065" w:rsidRPr="00545065">
        <w:rPr>
          <w:b/>
          <w:bCs/>
          <w:color w:val="343434"/>
          <w:sz w:val="28"/>
          <w:szCs w:val="28"/>
          <w:bdr w:val="none" w:sz="0" w:space="0" w:color="auto" w:frame="1"/>
        </w:rPr>
        <w:t xml:space="preserve"> </w:t>
      </w:r>
      <w:r w:rsidR="00545065" w:rsidRPr="00545065">
        <w:rPr>
          <w:rStyle w:val="af4"/>
          <w:rFonts w:eastAsiaTheme="majorEastAsia"/>
          <w:b w:val="0"/>
          <w:color w:val="343434"/>
          <w:sz w:val="28"/>
          <w:szCs w:val="28"/>
          <w:bdr w:val="none" w:sz="0" w:space="0" w:color="auto" w:frame="1"/>
        </w:rPr>
        <w:t>від 03 червня 2025 року № 808</w:t>
      </w:r>
      <w:r w:rsidR="00545065" w:rsidRPr="00545065">
        <w:rPr>
          <w:sz w:val="28"/>
          <w:szCs w:val="28"/>
        </w:rPr>
        <w:t xml:space="preserve"> </w:t>
      </w:r>
      <w:r w:rsidRPr="00545065">
        <w:rPr>
          <w:sz w:val="28"/>
          <w:szCs w:val="28"/>
        </w:rPr>
        <w:t>(</w:t>
      </w:r>
      <w:r w:rsidRPr="00545065">
        <w:rPr>
          <w:b/>
          <w:sz w:val="28"/>
          <w:szCs w:val="28"/>
        </w:rPr>
        <w:t>Додаток 3</w:t>
      </w:r>
      <w:r w:rsidRPr="00545065">
        <w:rPr>
          <w:sz w:val="28"/>
          <w:szCs w:val="28"/>
        </w:rPr>
        <w:t>).</w:t>
      </w:r>
    </w:p>
    <w:p w:rsidR="008946DD" w:rsidRPr="00545065" w:rsidRDefault="00F777CC" w:rsidP="00545065">
      <w:pPr>
        <w:pStyle w:val="af3"/>
        <w:shd w:val="clear" w:color="auto" w:fill="FFFFFF"/>
        <w:spacing w:before="0" w:beforeAutospacing="0" w:after="225" w:afterAutospacing="0" w:line="332" w:lineRule="atLeast"/>
        <w:textAlignment w:val="baseline"/>
        <w:rPr>
          <w:color w:val="343434"/>
          <w:sz w:val="28"/>
          <w:szCs w:val="28"/>
        </w:rPr>
      </w:pPr>
      <w:r>
        <w:rPr>
          <w:sz w:val="28"/>
          <w:szCs w:val="28"/>
        </w:rPr>
        <w:t xml:space="preserve">Відповідно до частини третьої статті 78 Закону України «Про освіту» ліцей надає платні освітні послуги, перелік яких затверджений постановою Кабінету Міністрів України від 27 серпня 2010 року  № 79.  Відповідно до вимог частини другої статті 30 Закону України «Про освіту» ліцей забезпечує на своєму веб-сайті відкритий доступ до переліку додаткових освітніх послуг, їх вартість, порядок надання та оплати. Платні освітні послуги надаються виключно на добровільних засадах у відповідності до профілю навчання та запитів батьків учнів </w:t>
      </w:r>
      <w:r>
        <w:rPr>
          <w:sz w:val="28"/>
          <w:szCs w:val="28"/>
          <w:u w:val="single"/>
        </w:rPr>
        <w:t>(</w:t>
      </w:r>
      <w:r>
        <w:rPr>
          <w:b/>
          <w:sz w:val="28"/>
          <w:szCs w:val="28"/>
        </w:rPr>
        <w:t>Таблиця 3</w:t>
      </w:r>
      <w:r>
        <w:rPr>
          <w:sz w:val="28"/>
          <w:szCs w:val="28"/>
        </w:rPr>
        <w:t>).</w:t>
      </w:r>
    </w:p>
    <w:p w:rsidR="008946DD" w:rsidRDefault="00F777CC">
      <w:pPr>
        <w:spacing w:after="0" w:line="240" w:lineRule="auto"/>
        <w:ind w:firstLine="709"/>
        <w:jc w:val="both"/>
        <w:rPr>
          <w:sz w:val="28"/>
          <w:szCs w:val="28"/>
        </w:rPr>
      </w:pPr>
      <w:r>
        <w:rPr>
          <w:rFonts w:ascii="Times New Roman" w:hAnsi="Times New Roman" w:cs="Times New Roman"/>
          <w:i/>
          <w:sz w:val="28"/>
          <w:szCs w:val="28"/>
          <w:lang w:eastAsia="uk-UA"/>
        </w:rPr>
        <w:t>Очікувані результати навчання здобувачів освіти</w:t>
      </w:r>
      <w:r>
        <w:rPr>
          <w:rFonts w:ascii="Times New Roman" w:hAnsi="Times New Roman" w:cs="Times New Roman"/>
          <w:sz w:val="28"/>
          <w:szCs w:val="28"/>
          <w:lang w:eastAsia="uk-UA"/>
        </w:rPr>
        <w:t xml:space="preserve"> подані в межах навчальних програм на </w:t>
      </w:r>
      <w:r>
        <w:rPr>
          <w:rFonts w:ascii="Times New Roman" w:hAnsi="Times New Roman" w:cs="Times New Roman"/>
          <w:sz w:val="28"/>
          <w:szCs w:val="28"/>
          <w:lang w:eastAsia="zh-CN"/>
        </w:rPr>
        <w:t>202</w:t>
      </w:r>
      <w:r w:rsidR="00934DA1">
        <w:rPr>
          <w:rFonts w:ascii="Times New Roman" w:hAnsi="Times New Roman" w:cs="Times New Roman"/>
          <w:sz w:val="28"/>
          <w:szCs w:val="28"/>
          <w:lang w:eastAsia="zh-CN"/>
        </w:rPr>
        <w:t>5</w:t>
      </w:r>
      <w:r>
        <w:rPr>
          <w:rFonts w:ascii="Times New Roman" w:hAnsi="Times New Roman" w:cs="Times New Roman"/>
          <w:sz w:val="28"/>
          <w:szCs w:val="28"/>
          <w:lang w:eastAsia="zh-CN"/>
        </w:rPr>
        <w:t>-202</w:t>
      </w:r>
      <w:r w:rsidR="00934DA1">
        <w:rPr>
          <w:rFonts w:ascii="Times New Roman" w:hAnsi="Times New Roman" w:cs="Times New Roman"/>
          <w:sz w:val="28"/>
          <w:szCs w:val="28"/>
          <w:lang w:eastAsia="zh-CN"/>
        </w:rPr>
        <w:t>6</w:t>
      </w:r>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н.р</w:t>
      </w:r>
      <w:proofErr w:type="spellEnd"/>
      <w:r>
        <w:rPr>
          <w:rFonts w:ascii="Times New Roman" w:hAnsi="Times New Roman" w:cs="Times New Roman"/>
          <w:sz w:val="28"/>
          <w:szCs w:val="28"/>
          <w:lang w:eastAsia="zh-CN"/>
        </w:rPr>
        <w:t>.</w:t>
      </w:r>
      <w:r>
        <w:rPr>
          <w:rFonts w:ascii="Times New Roman" w:hAnsi="Times New Roman" w:cs="Times New Roman"/>
          <w:sz w:val="28"/>
          <w:szCs w:val="28"/>
          <w:lang w:eastAsia="uk-UA"/>
        </w:rPr>
        <w:t xml:space="preserve">, </w:t>
      </w:r>
      <w:r>
        <w:rPr>
          <w:rFonts w:ascii="Times New Roman" w:hAnsi="Times New Roman" w:cs="Times New Roman"/>
          <w:sz w:val="28"/>
          <w:szCs w:val="28"/>
          <w:lang w:eastAsia="zh-CN"/>
        </w:rPr>
        <w:t>затверджених наказом Міністерства освіти і науки України від 23 жовтня 2017 № 1407 «Про надання грифу Міністерства освіти і науки України навчальним програмам для учнів 10 – 11 класів закладів загальної середньої освіти» (зі змінами, внесеними наказом Міністерства освіти і науки України від 03 серпня 2022 р. № 698), та яким надано гриф «Рекомендовано Міністерством освіти і науки України» наказом Міністерства освіти і науки України від 03 серпня 2022 р. № 698 «Про надання грифа оновленим навчальним програмам». (</w:t>
      </w:r>
      <w:r>
        <w:rPr>
          <w:rFonts w:ascii="Times New Roman" w:hAnsi="Times New Roman" w:cs="Times New Roman"/>
          <w:b/>
          <w:sz w:val="28"/>
          <w:szCs w:val="28"/>
          <w:lang w:eastAsia="zh-CN"/>
        </w:rPr>
        <w:t>Додаток 4</w:t>
      </w:r>
      <w:r>
        <w:rPr>
          <w:rFonts w:ascii="Times New Roman" w:hAnsi="Times New Roman" w:cs="Times New Roman"/>
          <w:sz w:val="28"/>
          <w:szCs w:val="28"/>
          <w:lang w:eastAsia="zh-CN"/>
        </w:rPr>
        <w:t>).</w:t>
      </w:r>
    </w:p>
    <w:p w:rsidR="008946DD" w:rsidRDefault="00F777CC">
      <w:pPr>
        <w:spacing w:after="0" w:line="240" w:lineRule="auto"/>
        <w:ind w:firstLine="709"/>
        <w:jc w:val="both"/>
      </w:pPr>
      <w:r>
        <w:rPr>
          <w:rFonts w:ascii="Times New Roman"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rFonts w:ascii="Times New Roman" w:eastAsia="Times New Roman" w:hAnsi="Times New Roman" w:cs="Times New Roman"/>
          <w:sz w:val="28"/>
          <w:szCs w:val="28"/>
        </w:rPr>
        <w:t xml:space="preserve"> робити внесок у формування ключових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здобувачів освіти.</w:t>
      </w:r>
    </w:p>
    <w:tbl>
      <w:tblPr>
        <w:tblW w:w="10065" w:type="dxa"/>
        <w:tblInd w:w="-8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10" w:type="dxa"/>
          <w:bottom w:w="100" w:type="dxa"/>
          <w:right w:w="100" w:type="dxa"/>
        </w:tblCellMar>
        <w:tblLook w:val="0600" w:firstRow="0" w:lastRow="0" w:firstColumn="0" w:lastColumn="0" w:noHBand="1" w:noVBand="1"/>
      </w:tblPr>
      <w:tblGrid>
        <w:gridCol w:w="675"/>
        <w:gridCol w:w="2302"/>
        <w:gridCol w:w="7088"/>
      </w:tblGrid>
      <w:tr w:rsidR="008946DD">
        <w:tc>
          <w:tcPr>
            <w:tcW w:w="675"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8946DD" w:rsidRDefault="00F777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з/п</w:t>
            </w:r>
          </w:p>
        </w:tc>
        <w:tc>
          <w:tcPr>
            <w:tcW w:w="2302" w:type="dxa"/>
            <w:tcBorders>
              <w:top w:val="single" w:sz="8"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Ключові компетентності</w:t>
            </w:r>
          </w:p>
        </w:tc>
        <w:tc>
          <w:tcPr>
            <w:tcW w:w="7088" w:type="dxa"/>
            <w:tcBorders>
              <w:top w:val="single" w:sz="8"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Компоненти</w:t>
            </w:r>
          </w:p>
        </w:tc>
      </w:tr>
      <w:tr w:rsidR="008946DD">
        <w:tc>
          <w:tcPr>
            <w:tcW w:w="675" w:type="dxa"/>
            <w:tcBorders>
              <w:top w:val="single" w:sz="6" w:space="0" w:color="000001"/>
              <w:left w:val="single" w:sz="8" w:space="0" w:color="000001"/>
              <w:bottom w:val="single" w:sz="8" w:space="0" w:color="000001"/>
              <w:right w:val="single" w:sz="8" w:space="0" w:color="000001"/>
            </w:tcBorders>
            <w:shd w:val="clear" w:color="auto" w:fill="auto"/>
            <w:tcMar>
              <w:left w:w="-10" w:type="dxa"/>
            </w:tcMar>
          </w:tcPr>
          <w:p w:rsidR="008946DD" w:rsidRDefault="00F77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302"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Спілкування державною (і рідною — у разі відмінності) мовою</w:t>
            </w:r>
          </w:p>
        </w:tc>
        <w:tc>
          <w:tcPr>
            <w:tcW w:w="7088"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Уміння:</w:t>
            </w:r>
            <w:r>
              <w:rPr>
                <w:rFonts w:ascii="Times New Roman" w:eastAsia="Times New Roman" w:hAnsi="Times New Roman" w:cs="Times New Roman"/>
                <w:sz w:val="28"/>
                <w:szCs w:val="28"/>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w:t>
            </w:r>
            <w:r>
              <w:rPr>
                <w:rFonts w:ascii="Times New Roman" w:eastAsia="Times New Roman" w:hAnsi="Times New Roman" w:cs="Times New Roman"/>
                <w:sz w:val="28"/>
                <w:szCs w:val="28"/>
              </w:rPr>
              <w:lastRenderedPageBreak/>
              <w:t>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8946DD" w:rsidRDefault="00F777C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Ставлення:</w:t>
            </w:r>
            <w:r>
              <w:rPr>
                <w:rFonts w:ascii="Times New Roman" w:eastAsia="Times New Roman" w:hAnsi="Times New Roman" w:cs="Times New Roman"/>
                <w:sz w:val="28"/>
                <w:szCs w:val="28"/>
              </w:rPr>
              <w:t xml:space="preserve"> розуміння важливості чітких та лаконічних формулювань.</w:t>
            </w:r>
          </w:p>
          <w:p w:rsidR="008946DD" w:rsidRDefault="00F777C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Навчальні ресурси:</w:t>
            </w:r>
            <w:r>
              <w:rPr>
                <w:rFonts w:ascii="Times New Roman" w:eastAsia="Times New Roman" w:hAnsi="Times New Roman" w:cs="Times New Roman"/>
                <w:sz w:val="28"/>
                <w:szCs w:val="28"/>
              </w:rPr>
              <w:t xml:space="preserve"> означення понять, формулювання властивостей, доведення правил, теорем</w:t>
            </w:r>
          </w:p>
        </w:tc>
      </w:tr>
      <w:tr w:rsidR="008946DD">
        <w:tc>
          <w:tcPr>
            <w:tcW w:w="675" w:type="dxa"/>
            <w:tcBorders>
              <w:top w:val="single" w:sz="6" w:space="0" w:color="000001"/>
              <w:left w:val="single" w:sz="8" w:space="0" w:color="000001"/>
              <w:bottom w:val="single" w:sz="8" w:space="0" w:color="000001"/>
              <w:right w:val="single" w:sz="8" w:space="0" w:color="000001"/>
            </w:tcBorders>
            <w:shd w:val="clear" w:color="auto" w:fill="auto"/>
            <w:tcMar>
              <w:left w:w="-10" w:type="dxa"/>
            </w:tcMar>
          </w:tcPr>
          <w:p w:rsidR="008946DD" w:rsidRDefault="00F777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2302"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Спілкування іноземними мовами</w:t>
            </w:r>
          </w:p>
        </w:tc>
        <w:tc>
          <w:tcPr>
            <w:tcW w:w="7088"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Уміння:</w:t>
            </w:r>
            <w:r>
              <w:rPr>
                <w:rFonts w:ascii="Times New Roman" w:hAnsi="Times New Roman" w:cs="Times New Roman"/>
                <w:sz w:val="28"/>
                <w:szCs w:val="28"/>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ascii="Times New Roman" w:eastAsia="Times New Roman" w:hAnsi="Times New Roman" w:cs="Times New Roman"/>
                <w:sz w:val="28"/>
                <w:szCs w:val="28"/>
              </w:rPr>
              <w:t>.</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Ставлення:</w:t>
            </w:r>
            <w:r>
              <w:rPr>
                <w:rFonts w:ascii="Times New Roman" w:hAnsi="Times New Roman" w:cs="Times New Roman"/>
                <w:sz w:val="28"/>
                <w:szCs w:val="28"/>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ascii="Times New Roman" w:eastAsia="Times New Roman" w:hAnsi="Times New Roman" w:cs="Times New Roman"/>
                <w:sz w:val="28"/>
                <w:szCs w:val="28"/>
              </w:rPr>
              <w:t>.</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Навчальні ресурси: </w:t>
            </w:r>
            <w:r>
              <w:rPr>
                <w:rFonts w:ascii="Times New Roman" w:hAnsi="Times New Roman" w:cs="Times New Roman"/>
                <w:sz w:val="28"/>
                <w:szCs w:val="28"/>
              </w:rPr>
              <w:t>підручники, словники, довідкова література, мультимедійні засоби, адаптовані іншомовні тексти.</w:t>
            </w:r>
          </w:p>
        </w:tc>
      </w:tr>
      <w:tr w:rsidR="008946DD">
        <w:tc>
          <w:tcPr>
            <w:tcW w:w="675" w:type="dxa"/>
            <w:tcBorders>
              <w:top w:val="single" w:sz="6" w:space="0" w:color="000001"/>
              <w:left w:val="single" w:sz="8" w:space="0" w:color="000001"/>
              <w:bottom w:val="single" w:sz="8" w:space="0" w:color="000001"/>
              <w:right w:val="single" w:sz="8" w:space="0" w:color="000001"/>
            </w:tcBorders>
            <w:shd w:val="clear" w:color="auto" w:fill="auto"/>
            <w:tcMar>
              <w:left w:w="-10" w:type="dxa"/>
            </w:tcMar>
          </w:tcPr>
          <w:p w:rsidR="008946DD" w:rsidRDefault="00F77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302"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Математична компетентність</w:t>
            </w:r>
          </w:p>
        </w:tc>
        <w:tc>
          <w:tcPr>
            <w:tcW w:w="7088"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Уміння:</w:t>
            </w:r>
            <w:r>
              <w:rPr>
                <w:rFonts w:ascii="Times New Roman" w:eastAsia="Times New Roman" w:hAnsi="Times New Roman" w:cs="Times New Roman"/>
                <w:sz w:val="28"/>
                <w:szCs w:val="28"/>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Ставлення:</w:t>
            </w:r>
            <w:r>
              <w:rPr>
                <w:rFonts w:ascii="Times New Roman" w:eastAsia="Times New Roman" w:hAnsi="Times New Roman" w:cs="Times New Roman"/>
                <w:sz w:val="28"/>
                <w:szCs w:val="28"/>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Навчальні ресурси:</w:t>
            </w:r>
            <w:r>
              <w:rPr>
                <w:rFonts w:ascii="Times New Roman" w:eastAsia="Times New Roman" w:hAnsi="Times New Roman" w:cs="Times New Roman"/>
                <w:sz w:val="28"/>
                <w:szCs w:val="28"/>
              </w:rPr>
              <w:t xml:space="preserve"> розв’язування математичних задач, і обов’язково таких, що моделюють реальні життєві ситуації</w:t>
            </w:r>
          </w:p>
        </w:tc>
      </w:tr>
      <w:tr w:rsidR="008946DD">
        <w:tc>
          <w:tcPr>
            <w:tcW w:w="675" w:type="dxa"/>
            <w:tcBorders>
              <w:top w:val="single" w:sz="6" w:space="0" w:color="000001"/>
              <w:left w:val="single" w:sz="8" w:space="0" w:color="000001"/>
              <w:bottom w:val="single" w:sz="8" w:space="0" w:color="000001"/>
              <w:right w:val="single" w:sz="8" w:space="0" w:color="000001"/>
            </w:tcBorders>
            <w:shd w:val="clear" w:color="auto" w:fill="auto"/>
            <w:tcMar>
              <w:left w:w="-10" w:type="dxa"/>
            </w:tcMar>
          </w:tcPr>
          <w:p w:rsidR="008946DD" w:rsidRDefault="00F77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2302"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компетентності у природничих науках і технологіях</w:t>
            </w:r>
          </w:p>
        </w:tc>
        <w:tc>
          <w:tcPr>
            <w:tcW w:w="7088"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Уміння:</w:t>
            </w:r>
            <w:r>
              <w:rPr>
                <w:rFonts w:ascii="Times New Roman" w:eastAsia="Times New Roman" w:hAnsi="Times New Roman" w:cs="Times New Roman"/>
                <w:sz w:val="28"/>
                <w:szCs w:val="28"/>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Ставлення:</w:t>
            </w:r>
            <w:r>
              <w:rPr>
                <w:rFonts w:ascii="Times New Roman" w:eastAsia="Times New Roman" w:hAnsi="Times New Roman" w:cs="Times New Roman"/>
                <w:sz w:val="28"/>
                <w:szCs w:val="28"/>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Навчальні ресурси:</w:t>
            </w:r>
            <w:r>
              <w:rPr>
                <w:rFonts w:ascii="Times New Roman" w:eastAsia="Times New Roman" w:hAnsi="Times New Roman" w:cs="Times New Roman"/>
                <w:sz w:val="28"/>
                <w:szCs w:val="28"/>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8946DD">
        <w:tc>
          <w:tcPr>
            <w:tcW w:w="675" w:type="dxa"/>
            <w:tcBorders>
              <w:top w:val="single" w:sz="6" w:space="0" w:color="000001"/>
              <w:left w:val="single" w:sz="8" w:space="0" w:color="000001"/>
              <w:bottom w:val="single" w:sz="8" w:space="0" w:color="000001"/>
              <w:right w:val="single" w:sz="8" w:space="0" w:color="000001"/>
            </w:tcBorders>
            <w:shd w:val="clear" w:color="auto" w:fill="auto"/>
            <w:tcMar>
              <w:left w:w="-10" w:type="dxa"/>
            </w:tcMar>
          </w:tcPr>
          <w:p w:rsidR="008946DD" w:rsidRDefault="00F77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302"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Інформаційно-цифрова компетентність</w:t>
            </w:r>
          </w:p>
        </w:tc>
        <w:tc>
          <w:tcPr>
            <w:tcW w:w="7088"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Уміння:</w:t>
            </w:r>
            <w:r>
              <w:rPr>
                <w:rFonts w:ascii="Times New Roman" w:eastAsia="Times New Roman" w:hAnsi="Times New Roman" w:cs="Times New Roman"/>
                <w:sz w:val="28"/>
                <w:szCs w:val="28"/>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Ставлення:</w:t>
            </w:r>
            <w:r>
              <w:rPr>
                <w:rFonts w:ascii="Times New Roman" w:eastAsia="Times New Roman" w:hAnsi="Times New Roman" w:cs="Times New Roman"/>
                <w:sz w:val="28"/>
                <w:szCs w:val="28"/>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Навчальні ресурси:</w:t>
            </w:r>
            <w:r>
              <w:rPr>
                <w:rFonts w:ascii="Times New Roman" w:eastAsia="Times New Roman" w:hAnsi="Times New Roman" w:cs="Times New Roman"/>
                <w:sz w:val="28"/>
                <w:szCs w:val="28"/>
              </w:rPr>
              <w:t xml:space="preserve"> візуалізація даних, побудова графіків та діаграм за допомогою програмних засобів</w:t>
            </w:r>
          </w:p>
        </w:tc>
      </w:tr>
      <w:tr w:rsidR="008946DD">
        <w:tc>
          <w:tcPr>
            <w:tcW w:w="675" w:type="dxa"/>
            <w:tcBorders>
              <w:top w:val="single" w:sz="6" w:space="0" w:color="000001"/>
              <w:left w:val="single" w:sz="8" w:space="0" w:color="000001"/>
              <w:bottom w:val="single" w:sz="8" w:space="0" w:color="000001"/>
              <w:right w:val="single" w:sz="8" w:space="0" w:color="000001"/>
            </w:tcBorders>
            <w:shd w:val="clear" w:color="auto" w:fill="auto"/>
            <w:tcMar>
              <w:left w:w="-10" w:type="dxa"/>
            </w:tcMar>
          </w:tcPr>
          <w:p w:rsidR="008946DD" w:rsidRDefault="00F77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302"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Уміння вчитися впродовж життя</w:t>
            </w:r>
          </w:p>
        </w:tc>
        <w:tc>
          <w:tcPr>
            <w:tcW w:w="7088"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Уміння:</w:t>
            </w:r>
            <w:r>
              <w:rPr>
                <w:rFonts w:ascii="Times New Roman" w:eastAsia="Times New Roman" w:hAnsi="Times New Roman" w:cs="Times New Roman"/>
                <w:sz w:val="28"/>
                <w:szCs w:val="28"/>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Ставлення:</w:t>
            </w:r>
            <w:r>
              <w:rPr>
                <w:rFonts w:ascii="Times New Roman" w:eastAsia="Times New Roman" w:hAnsi="Times New Roman" w:cs="Times New Roman"/>
                <w:sz w:val="28"/>
                <w:szCs w:val="28"/>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Навчальні ресурси:</w:t>
            </w:r>
            <w:r>
              <w:rPr>
                <w:rFonts w:ascii="Times New Roman" w:eastAsia="Times New Roman" w:hAnsi="Times New Roman" w:cs="Times New Roman"/>
                <w:sz w:val="28"/>
                <w:szCs w:val="28"/>
              </w:rPr>
              <w:t xml:space="preserve"> моделювання власної освітньої траєкторії</w:t>
            </w:r>
          </w:p>
        </w:tc>
      </w:tr>
      <w:tr w:rsidR="008946DD">
        <w:tc>
          <w:tcPr>
            <w:tcW w:w="675" w:type="dxa"/>
            <w:tcBorders>
              <w:top w:val="single" w:sz="6" w:space="0" w:color="000001"/>
              <w:left w:val="single" w:sz="8" w:space="0" w:color="000001"/>
              <w:bottom w:val="single" w:sz="8" w:space="0" w:color="000001"/>
              <w:right w:val="single" w:sz="8" w:space="0" w:color="000001"/>
            </w:tcBorders>
            <w:shd w:val="clear" w:color="auto" w:fill="auto"/>
            <w:tcMar>
              <w:left w:w="-10" w:type="dxa"/>
            </w:tcMar>
          </w:tcPr>
          <w:p w:rsidR="008946DD" w:rsidRDefault="00F77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302"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Ініціативність і підприємливість</w:t>
            </w:r>
          </w:p>
        </w:tc>
        <w:tc>
          <w:tcPr>
            <w:tcW w:w="7088"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Уміння:</w:t>
            </w:r>
            <w:r>
              <w:rPr>
                <w:rFonts w:ascii="Times New Roman" w:eastAsia="Times New Roman" w:hAnsi="Times New Roman" w:cs="Times New Roman"/>
                <w:sz w:val="28"/>
                <w:szCs w:val="28"/>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w:t>
            </w:r>
            <w:r>
              <w:rPr>
                <w:rFonts w:ascii="Times New Roman" w:eastAsia="Times New Roman" w:hAnsi="Times New Roman" w:cs="Times New Roman"/>
                <w:sz w:val="28"/>
                <w:szCs w:val="28"/>
              </w:rPr>
              <w:lastRenderedPageBreak/>
              <w:t>різні стратегії, шукаючи оптимальних способів розв’язання життєвого завдання.</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Ставлення:</w:t>
            </w:r>
            <w:r>
              <w:rPr>
                <w:rFonts w:ascii="Times New Roman" w:eastAsia="Times New Roman" w:hAnsi="Times New Roman" w:cs="Times New Roman"/>
                <w:sz w:val="28"/>
                <w:szCs w:val="28"/>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Навчальні ресурси:</w:t>
            </w:r>
            <w:r>
              <w:rPr>
                <w:rFonts w:ascii="Times New Roman" w:eastAsia="Times New Roman" w:hAnsi="Times New Roman" w:cs="Times New Roman"/>
                <w:sz w:val="28"/>
                <w:szCs w:val="28"/>
              </w:rPr>
              <w:t xml:space="preserve"> завдання підприємницького змісту (оптимізаційні задачі)</w:t>
            </w:r>
          </w:p>
        </w:tc>
      </w:tr>
      <w:tr w:rsidR="008946DD">
        <w:tc>
          <w:tcPr>
            <w:tcW w:w="675" w:type="dxa"/>
            <w:tcBorders>
              <w:top w:val="single" w:sz="6" w:space="0" w:color="000001"/>
              <w:left w:val="single" w:sz="8" w:space="0" w:color="000001"/>
              <w:bottom w:val="single" w:sz="8" w:space="0" w:color="000001"/>
              <w:right w:val="single" w:sz="8" w:space="0" w:color="000001"/>
            </w:tcBorders>
            <w:shd w:val="clear" w:color="auto" w:fill="auto"/>
            <w:tcMar>
              <w:left w:w="-10" w:type="dxa"/>
            </w:tcMar>
          </w:tcPr>
          <w:p w:rsidR="008946DD" w:rsidRDefault="00F77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2302"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Соціальна і громадянська компетентності</w:t>
            </w:r>
          </w:p>
        </w:tc>
        <w:tc>
          <w:tcPr>
            <w:tcW w:w="7088"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Уміння:</w:t>
            </w:r>
            <w:r>
              <w:rPr>
                <w:rFonts w:ascii="Times New Roman" w:eastAsia="Times New Roman" w:hAnsi="Times New Roman" w:cs="Times New Roman"/>
                <w:sz w:val="28"/>
                <w:szCs w:val="28"/>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Ставлення:</w:t>
            </w:r>
            <w:r>
              <w:rPr>
                <w:rFonts w:ascii="Times New Roman" w:eastAsia="Times New Roman" w:hAnsi="Times New Roman" w:cs="Times New Roman"/>
                <w:sz w:val="28"/>
                <w:szCs w:val="28"/>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Навчальні ресурси:</w:t>
            </w:r>
            <w:r>
              <w:rPr>
                <w:rFonts w:ascii="Times New Roman" w:eastAsia="Times New Roman" w:hAnsi="Times New Roman" w:cs="Times New Roman"/>
                <w:sz w:val="28"/>
                <w:szCs w:val="28"/>
              </w:rPr>
              <w:t xml:space="preserve"> завдання соціального змісту</w:t>
            </w:r>
          </w:p>
        </w:tc>
      </w:tr>
      <w:tr w:rsidR="008946DD">
        <w:tc>
          <w:tcPr>
            <w:tcW w:w="675" w:type="dxa"/>
            <w:tcBorders>
              <w:top w:val="single" w:sz="6" w:space="0" w:color="000001"/>
              <w:left w:val="single" w:sz="8" w:space="0" w:color="000001"/>
              <w:bottom w:val="single" w:sz="8" w:space="0" w:color="000001"/>
              <w:right w:val="single" w:sz="8" w:space="0" w:color="000001"/>
            </w:tcBorders>
            <w:shd w:val="clear" w:color="auto" w:fill="auto"/>
            <w:tcMar>
              <w:left w:w="-10" w:type="dxa"/>
            </w:tcMar>
          </w:tcPr>
          <w:p w:rsidR="008946DD" w:rsidRDefault="00F77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302"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Обізнаність і самовираження у сфері культури</w:t>
            </w:r>
          </w:p>
        </w:tc>
        <w:tc>
          <w:tcPr>
            <w:tcW w:w="7088"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Уміння: </w:t>
            </w:r>
            <w:r>
              <w:rPr>
                <w:rFonts w:ascii="Times New Roman" w:eastAsia="Times New Roman" w:hAnsi="Times New Roman" w:cs="Times New Roman"/>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Ставлення:</w:t>
            </w:r>
            <w:r w:rsidR="00B24D72">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культура </w:t>
            </w:r>
            <w:r w:rsidR="00B24D72">
              <w:rPr>
                <w:rFonts w:ascii="Times New Roman" w:eastAsia="Times New Roman" w:hAnsi="Times New Roman" w:cs="Times New Roman"/>
                <w:sz w:val="28"/>
                <w:szCs w:val="28"/>
              </w:rPr>
              <w:t>п</w:t>
            </w:r>
            <w:r>
              <w:rPr>
                <w:rFonts w:ascii="Times New Roman" w:eastAsia="Times New Roman" w:hAnsi="Times New Roman" w:cs="Times New Roman"/>
                <w:sz w:val="28"/>
                <w:szCs w:val="28"/>
              </w:rPr>
              <w:t>едпрацівників,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Навчальні ресурси:</w:t>
            </w:r>
            <w:r>
              <w:rPr>
                <w:rFonts w:ascii="Times New Roman" w:eastAsia="Times New Roman" w:hAnsi="Times New Roman" w:cs="Times New Roman"/>
                <w:sz w:val="28"/>
                <w:szCs w:val="28"/>
              </w:rPr>
              <w:t>математичні моделі в різних видах мистецтва</w:t>
            </w:r>
          </w:p>
        </w:tc>
      </w:tr>
      <w:tr w:rsidR="008946DD">
        <w:tc>
          <w:tcPr>
            <w:tcW w:w="675" w:type="dxa"/>
            <w:tcBorders>
              <w:top w:val="single" w:sz="6" w:space="0" w:color="000001"/>
              <w:left w:val="single" w:sz="8" w:space="0" w:color="000001"/>
              <w:bottom w:val="single" w:sz="8" w:space="0" w:color="000001"/>
              <w:right w:val="single" w:sz="8" w:space="0" w:color="000001"/>
            </w:tcBorders>
            <w:shd w:val="clear" w:color="auto" w:fill="auto"/>
            <w:tcMar>
              <w:left w:w="-10" w:type="dxa"/>
            </w:tcMar>
          </w:tcPr>
          <w:p w:rsidR="008946DD" w:rsidRDefault="00F777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302"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Екологічна грамотність і здорове життя</w:t>
            </w:r>
          </w:p>
        </w:tc>
        <w:tc>
          <w:tcPr>
            <w:tcW w:w="7088" w:type="dxa"/>
            <w:tcBorders>
              <w:top w:val="single" w:sz="6" w:space="0" w:color="000001"/>
              <w:left w:val="single" w:sz="6" w:space="0" w:color="000001"/>
              <w:bottom w:val="single" w:sz="8" w:space="0" w:color="000001"/>
              <w:right w:val="single" w:sz="8" w:space="0" w:color="000001"/>
            </w:tcBorders>
            <w:shd w:val="clear" w:color="auto" w:fill="auto"/>
            <w:tcMar>
              <w:left w:w="-7" w:type="dxa"/>
            </w:tcMar>
          </w:tcPr>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Уміння:</w:t>
            </w:r>
            <w:r>
              <w:rPr>
                <w:rFonts w:ascii="Times New Roman" w:eastAsia="Times New Roman" w:hAnsi="Times New Roman" w:cs="Times New Roman"/>
                <w:sz w:val="28"/>
                <w:szCs w:val="28"/>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Ставлення:</w:t>
            </w:r>
            <w:r>
              <w:rPr>
                <w:rFonts w:ascii="Times New Roman" w:eastAsia="Times New Roman" w:hAnsi="Times New Roman" w:cs="Times New Roman"/>
                <w:sz w:val="28"/>
                <w:szCs w:val="28"/>
                <w:shd w:val="clear" w:color="auto" w:fill="FFFFFF"/>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8946DD" w:rsidRDefault="00F777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Навчальні ресурси:</w:t>
            </w:r>
            <w:r>
              <w:rPr>
                <w:rFonts w:ascii="Times New Roman" w:eastAsia="Times New Roman" w:hAnsi="Times New Roman" w:cs="Times New Roman"/>
                <w:sz w:val="28"/>
                <w:szCs w:val="28"/>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8946DD" w:rsidRDefault="008946DD">
      <w:pPr>
        <w:spacing w:after="0" w:line="240" w:lineRule="auto"/>
        <w:ind w:firstLine="709"/>
        <w:jc w:val="both"/>
        <w:rPr>
          <w:rFonts w:ascii="Times New Roman" w:hAnsi="Times New Roman" w:cs="Times New Roman"/>
          <w:sz w:val="16"/>
          <w:szCs w:val="16"/>
        </w:rPr>
      </w:pPr>
    </w:p>
    <w:p w:rsidR="008946DD" w:rsidRDefault="00F777CC">
      <w:pPr>
        <w:spacing w:after="0" w:line="240" w:lineRule="auto"/>
        <w:ind w:firstLine="709"/>
        <w:jc w:val="both"/>
      </w:pPr>
      <w:r>
        <w:rPr>
          <w:rFonts w:ascii="Times New Roman" w:hAnsi="Times New Roman" w:cs="Times New Roman"/>
          <w:sz w:val="28"/>
          <w:szCs w:val="28"/>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всіх окремих предметів. Виокремлення в навчальних програмах таких наскрізних ліній ключових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r>
        <w:rPr>
          <w:rFonts w:ascii="Times New Roman" w:eastAsia="Times New Roman" w:hAnsi="Times New Roman" w:cs="Times New Roman"/>
          <w:sz w:val="28"/>
          <w:szCs w:val="28"/>
        </w:rPr>
        <w:t xml:space="preserve">Наскрізні лінії є засобом інтеграції ключових і загально предметних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окремих предметів та предметних циклів; їх враховано при формуванні освітнього середовища. Наскрізні лінії є соціально значимими,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8946DD" w:rsidRDefault="00F777C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Навчання за наскрізними лініями</w:t>
      </w:r>
      <w:r>
        <w:rPr>
          <w:rFonts w:ascii="Times New Roman" w:eastAsia="Times New Roman" w:hAnsi="Times New Roman" w:cs="Times New Roman"/>
          <w:sz w:val="28"/>
          <w:szCs w:val="28"/>
        </w:rPr>
        <w:t xml:space="preserve"> реалізується насамперед через:</w:t>
      </w:r>
    </w:p>
    <w:p w:rsidR="008946DD" w:rsidRDefault="00F777CC">
      <w:pPr>
        <w:pStyle w:val="ac"/>
        <w:numPr>
          <w:ilvl w:val="0"/>
          <w:numId w:val="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8946DD" w:rsidRDefault="00F777CC">
      <w:pPr>
        <w:pStyle w:val="ac"/>
        <w:numPr>
          <w:ilvl w:val="0"/>
          <w:numId w:val="3"/>
        </w:numPr>
        <w:spacing w:after="0" w:line="240" w:lineRule="auto"/>
        <w:jc w:val="both"/>
        <w:rPr>
          <w:sz w:val="28"/>
          <w:szCs w:val="28"/>
        </w:rPr>
      </w:pPr>
      <w:r>
        <w:rPr>
          <w:rFonts w:ascii="Times New Roman" w:eastAsia="Times New Roman" w:hAnsi="Times New Roman" w:cs="Times New Roman"/>
          <w:sz w:val="28"/>
          <w:szCs w:val="28"/>
        </w:rPr>
        <w:t>окремі предмети – виходячи із наскрізних тем при вивченні предмета проводяться відповідні трактування, приклади і методи нав</w:t>
      </w:r>
      <w:r w:rsidR="00246BCC">
        <w:rPr>
          <w:rFonts w:ascii="Times New Roman" w:eastAsia="Times New Roman" w:hAnsi="Times New Roman" w:cs="Times New Roman"/>
          <w:sz w:val="28"/>
          <w:szCs w:val="28"/>
        </w:rPr>
        <w:t xml:space="preserve">чання, реалізуються педагогами. </w:t>
      </w:r>
      <w:r>
        <w:rPr>
          <w:rFonts w:ascii="Times New Roman" w:eastAsia="Times New Roman" w:hAnsi="Times New Roman" w:cs="Times New Roman"/>
          <w:sz w:val="28"/>
          <w:szCs w:val="28"/>
        </w:rPr>
        <w:t>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8946DD" w:rsidRPr="00246BCC" w:rsidRDefault="00F777CC" w:rsidP="00246BCC">
      <w:pPr>
        <w:pStyle w:val="ac"/>
        <w:numPr>
          <w:ilvl w:val="0"/>
          <w:numId w:val="3"/>
        </w:numPr>
        <w:spacing w:after="0" w:line="240" w:lineRule="auto"/>
        <w:jc w:val="both"/>
        <w:rPr>
          <w:sz w:val="28"/>
          <w:szCs w:val="28"/>
        </w:rPr>
      </w:pPr>
      <w:r>
        <w:rPr>
          <w:rFonts w:ascii="Times New Roman" w:eastAsia="Times New Roman" w:hAnsi="Times New Roman" w:cs="Times New Roman"/>
          <w:sz w:val="28"/>
          <w:szCs w:val="28"/>
        </w:rPr>
        <w:t xml:space="preserve">предмети за вибором; </w:t>
      </w:r>
    </w:p>
    <w:p w:rsidR="008946DD" w:rsidRDefault="00F777CC">
      <w:pPr>
        <w:pStyle w:val="ac"/>
        <w:numPr>
          <w:ilvl w:val="0"/>
          <w:numId w:val="3"/>
        </w:numPr>
        <w:spacing w:after="0" w:line="240" w:lineRule="auto"/>
        <w:jc w:val="both"/>
        <w:rPr>
          <w:sz w:val="28"/>
          <w:szCs w:val="28"/>
        </w:rPr>
      </w:pPr>
      <w:r>
        <w:rPr>
          <w:rFonts w:ascii="Times New Roman" w:eastAsia="Times New Roman" w:hAnsi="Times New Roman" w:cs="Times New Roman"/>
          <w:sz w:val="28"/>
          <w:szCs w:val="28"/>
        </w:rPr>
        <w:t xml:space="preserve">позакласну навчальну діяльність, </w:t>
      </w:r>
    </w:p>
    <w:p w:rsidR="008946DD" w:rsidRDefault="00F777CC">
      <w:pPr>
        <w:pStyle w:val="ac"/>
        <w:numPr>
          <w:ilvl w:val="0"/>
          <w:numId w:val="3"/>
        </w:numPr>
        <w:spacing w:after="0" w:line="240" w:lineRule="auto"/>
        <w:jc w:val="both"/>
        <w:rPr>
          <w:sz w:val="28"/>
          <w:szCs w:val="28"/>
        </w:rPr>
      </w:pPr>
      <w:r>
        <w:rPr>
          <w:rFonts w:ascii="Times New Roman" w:eastAsia="Times New Roman" w:hAnsi="Times New Roman" w:cs="Times New Roman"/>
          <w:sz w:val="28"/>
          <w:szCs w:val="28"/>
        </w:rPr>
        <w:t>роботу гуртків тощо.</w:t>
      </w:r>
    </w:p>
    <w:p w:rsidR="008946DD" w:rsidRDefault="008946DD">
      <w:pPr>
        <w:spacing w:after="0" w:line="240" w:lineRule="auto"/>
        <w:ind w:left="660"/>
        <w:jc w:val="both"/>
        <w:rPr>
          <w:sz w:val="28"/>
          <w:szCs w:val="28"/>
        </w:rPr>
      </w:pPr>
    </w:p>
    <w:tbl>
      <w:tblPr>
        <w:tblW w:w="10491" w:type="dxa"/>
        <w:tblInd w:w="-4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3" w:type="dxa"/>
        </w:tblCellMar>
        <w:tblLook w:val="0400" w:firstRow="0" w:lastRow="0" w:firstColumn="0" w:lastColumn="0" w:noHBand="0" w:noVBand="1"/>
      </w:tblPr>
      <w:tblGrid>
        <w:gridCol w:w="1700"/>
        <w:gridCol w:w="8791"/>
      </w:tblGrid>
      <w:tr w:rsidR="008946DD">
        <w:trPr>
          <w:trHeight w:val="20"/>
        </w:trPr>
        <w:tc>
          <w:tcPr>
            <w:tcW w:w="170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8946DD" w:rsidRDefault="00F777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Наскрізна лінія</w:t>
            </w:r>
          </w:p>
        </w:tc>
        <w:tc>
          <w:tcPr>
            <w:tcW w:w="879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8946DD" w:rsidRDefault="00F777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Коротка характеристика</w:t>
            </w:r>
          </w:p>
        </w:tc>
      </w:tr>
      <w:tr w:rsidR="008946DD">
        <w:trPr>
          <w:cantSplit/>
        </w:trPr>
        <w:tc>
          <w:tcPr>
            <w:tcW w:w="1700" w:type="dxa"/>
            <w:tcBorders>
              <w:top w:val="single" w:sz="4" w:space="0" w:color="000001"/>
              <w:left w:val="single" w:sz="4" w:space="0" w:color="000001"/>
              <w:bottom w:val="single" w:sz="4" w:space="0" w:color="000001"/>
              <w:right w:val="single" w:sz="4" w:space="0" w:color="000001"/>
            </w:tcBorders>
            <w:shd w:val="clear" w:color="auto" w:fill="auto"/>
            <w:tcMar>
              <w:left w:w="23" w:type="dxa"/>
            </w:tcMar>
            <w:textDirection w:val="btLr"/>
            <w:vAlign w:val="center"/>
          </w:tcPr>
          <w:p w:rsidR="008946DD" w:rsidRDefault="00F777CC">
            <w:pPr>
              <w:spacing w:after="0" w:line="240" w:lineRule="auto"/>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Екологічна безпека й сталий розвиток</w:t>
            </w:r>
          </w:p>
        </w:tc>
        <w:tc>
          <w:tcPr>
            <w:tcW w:w="879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8946DD" w:rsidRDefault="00F777CC">
            <w:pPr>
              <w:spacing w:after="0" w:line="240" w:lineRule="auto"/>
              <w:ind w:firstLine="6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8946DD" w:rsidRDefault="00F777CC">
            <w:pPr>
              <w:spacing w:after="0" w:line="240" w:lineRule="auto"/>
              <w:ind w:firstLine="60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8946DD">
        <w:trPr>
          <w:cantSplit/>
        </w:trPr>
        <w:tc>
          <w:tcPr>
            <w:tcW w:w="1700" w:type="dxa"/>
            <w:tcBorders>
              <w:top w:val="single" w:sz="4" w:space="0" w:color="000001"/>
              <w:left w:val="single" w:sz="4" w:space="0" w:color="000001"/>
              <w:bottom w:val="single" w:sz="4" w:space="0" w:color="000001"/>
              <w:right w:val="single" w:sz="4" w:space="0" w:color="000001"/>
            </w:tcBorders>
            <w:shd w:val="clear" w:color="auto" w:fill="auto"/>
            <w:tcMar>
              <w:left w:w="23" w:type="dxa"/>
            </w:tcMar>
            <w:textDirection w:val="btLr"/>
            <w:vAlign w:val="center"/>
          </w:tcPr>
          <w:p w:rsidR="008946DD" w:rsidRDefault="00F777CC">
            <w:pPr>
              <w:spacing w:after="0" w:line="240" w:lineRule="auto"/>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Громадянська відповідальність</w:t>
            </w:r>
          </w:p>
        </w:tc>
        <w:tc>
          <w:tcPr>
            <w:tcW w:w="879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8946DD" w:rsidRDefault="00F777C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8946DD" w:rsidRDefault="00F777CC">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946DD">
        <w:trPr>
          <w:cantSplit/>
          <w:trHeight w:hRule="exact" w:val="3320"/>
        </w:trPr>
        <w:tc>
          <w:tcPr>
            <w:tcW w:w="1700" w:type="dxa"/>
            <w:tcBorders>
              <w:top w:val="single" w:sz="4" w:space="0" w:color="000001"/>
              <w:left w:val="single" w:sz="4" w:space="0" w:color="000001"/>
              <w:bottom w:val="single" w:sz="4" w:space="0" w:color="000001"/>
              <w:right w:val="single" w:sz="4" w:space="0" w:color="000001"/>
            </w:tcBorders>
            <w:shd w:val="clear" w:color="auto" w:fill="auto"/>
            <w:tcMar>
              <w:left w:w="23" w:type="dxa"/>
            </w:tcMar>
            <w:textDirection w:val="btLr"/>
            <w:vAlign w:val="center"/>
          </w:tcPr>
          <w:p w:rsidR="008946DD" w:rsidRDefault="00F777CC">
            <w:pPr>
              <w:spacing w:after="0" w:line="240" w:lineRule="auto"/>
              <w:ind w:left="113" w:right="113"/>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Здоров’я і безпека</w:t>
            </w:r>
          </w:p>
        </w:tc>
        <w:tc>
          <w:tcPr>
            <w:tcW w:w="879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8946DD" w:rsidRDefault="00F777C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8946DD" w:rsidRDefault="00F777CC">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946DD">
        <w:trPr>
          <w:cantSplit/>
          <w:trHeight w:hRule="exact" w:val="3993"/>
        </w:trPr>
        <w:tc>
          <w:tcPr>
            <w:tcW w:w="1700" w:type="dxa"/>
            <w:tcBorders>
              <w:top w:val="single" w:sz="4" w:space="0" w:color="000001"/>
              <w:left w:val="single" w:sz="4" w:space="0" w:color="000001"/>
              <w:bottom w:val="single" w:sz="4" w:space="0" w:color="000001"/>
              <w:right w:val="single" w:sz="4" w:space="0" w:color="000001"/>
            </w:tcBorders>
            <w:shd w:val="clear" w:color="auto" w:fill="auto"/>
            <w:tcMar>
              <w:left w:w="23" w:type="dxa"/>
            </w:tcMar>
            <w:textDirection w:val="btLr"/>
            <w:vAlign w:val="center"/>
          </w:tcPr>
          <w:p w:rsidR="008946DD" w:rsidRDefault="00F777CC">
            <w:pPr>
              <w:spacing w:after="0" w:line="240" w:lineRule="auto"/>
              <w:ind w:left="113" w:right="113"/>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Підприємливість і фінансова грамотність</w:t>
            </w:r>
          </w:p>
        </w:tc>
        <w:tc>
          <w:tcPr>
            <w:tcW w:w="879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8946DD" w:rsidRDefault="00F777C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8946DD" w:rsidRDefault="00F777CC">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8946DD" w:rsidRPr="00981235" w:rsidRDefault="00F777CC" w:rsidP="0098123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Необхідною умовою формування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є </w:t>
      </w:r>
      <w:proofErr w:type="spellStart"/>
      <w:r>
        <w:rPr>
          <w:rFonts w:ascii="Times New Roman" w:eastAsia="Times New Roman" w:hAnsi="Times New Roman" w:cs="Times New Roman"/>
          <w:sz w:val="28"/>
          <w:szCs w:val="28"/>
        </w:rPr>
        <w:t>діяльнісна</w:t>
      </w:r>
      <w:proofErr w:type="spellEnd"/>
      <w:r>
        <w:rPr>
          <w:rFonts w:ascii="Times New Roman" w:eastAsia="Times New Roman" w:hAnsi="Times New Roman" w:cs="Times New Roman"/>
          <w:sz w:val="28"/>
          <w:szCs w:val="28"/>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сприяє встановлення та реалізація в о</w:t>
      </w:r>
      <w:r w:rsidR="00981235">
        <w:rPr>
          <w:rFonts w:ascii="Times New Roman" w:eastAsia="Times New Roman" w:hAnsi="Times New Roman" w:cs="Times New Roman"/>
          <w:sz w:val="28"/>
          <w:szCs w:val="28"/>
        </w:rPr>
        <w:t>світньому процесі міжпредметних</w:t>
      </w:r>
      <w:r>
        <w:rPr>
          <w:rFonts w:ascii="Times New Roman" w:eastAsia="Times New Roman" w:hAnsi="Times New Roman" w:cs="Times New Roman"/>
          <w:sz w:val="28"/>
          <w:szCs w:val="28"/>
        </w:rPr>
        <w:t xml:space="preserve"> зв’язків, а саме: змістово-інформаційних, </w:t>
      </w:r>
      <w:proofErr w:type="spellStart"/>
      <w:r>
        <w:rPr>
          <w:rFonts w:ascii="Times New Roman" w:eastAsia="Times New Roman" w:hAnsi="Times New Roman" w:cs="Times New Roman"/>
          <w:sz w:val="28"/>
          <w:szCs w:val="28"/>
        </w:rPr>
        <w:t>операційно-діяльнісних</w:t>
      </w:r>
      <w:proofErr w:type="spellEnd"/>
      <w:r>
        <w:rPr>
          <w:rFonts w:ascii="Times New Roman" w:eastAsia="Times New Roman" w:hAnsi="Times New Roman" w:cs="Times New Roman"/>
          <w:sz w:val="28"/>
          <w:szCs w:val="28"/>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Здобувачі освіти набувають досвіду застосування знань на практиці та перенесення їх у нові ситуації. Із цією метою у ліцеї функціонують ліцейські наукові товариства «Інтелектуал» та «Юний філолог», мережа гуртків.</w:t>
      </w:r>
    </w:p>
    <w:p w:rsidR="008946DD" w:rsidRDefault="00F7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i/>
          <w:sz w:val="28"/>
          <w:szCs w:val="28"/>
          <w:lang w:eastAsia="uk-UA"/>
        </w:rPr>
        <w:t>Оцінювання навчальних досягнень здобувачів освіти</w:t>
      </w:r>
      <w:r>
        <w:rPr>
          <w:rFonts w:ascii="Times New Roman" w:hAnsi="Times New Roman" w:cs="Times New Roman"/>
          <w:sz w:val="28"/>
          <w:szCs w:val="28"/>
          <w:lang w:eastAsia="uk-UA"/>
        </w:rPr>
        <w:t xml:space="preserve"> здійснюється відповідно до </w:t>
      </w:r>
      <w:r>
        <w:rPr>
          <w:rFonts w:ascii="Times New Roman" w:eastAsia="Times New Roman" w:hAnsi="Times New Roman" w:cs="Times New Roman"/>
          <w:sz w:val="28"/>
          <w:szCs w:val="28"/>
          <w:lang w:eastAsia="uk-UA"/>
        </w:rPr>
        <w:t>критеріїв оцінювання навчальних досягнень учнів основної й старшої школи, затверджених наказом Міністерства освіти, молоді та спорту України від 13 квітня 2011 р. № 329</w:t>
      </w:r>
      <w:r>
        <w:rPr>
          <w:sz w:val="28"/>
          <w:szCs w:val="28"/>
        </w:rPr>
        <w:t xml:space="preserve"> «</w:t>
      </w:r>
      <w:r>
        <w:rPr>
          <w:rFonts w:ascii="Times New Roman" w:eastAsia="Times New Roman" w:hAnsi="Times New Roman" w:cs="Times New Roman"/>
          <w:sz w:val="28"/>
          <w:szCs w:val="28"/>
          <w:lang w:eastAsia="uk-UA"/>
        </w:rPr>
        <w:t>Про затвердження Критеріїв оцінювання навчальних досягнень учнів (вихованців) у системі загальної середньої освіти»:</w:t>
      </w:r>
    </w:p>
    <w:tbl>
      <w:tblPr>
        <w:tblStyle w:val="af2"/>
        <w:tblW w:w="9855" w:type="dxa"/>
        <w:tblInd w:w="-85" w:type="dxa"/>
        <w:tblCellMar>
          <w:left w:w="23" w:type="dxa"/>
        </w:tblCellMar>
        <w:tblLook w:val="04A0" w:firstRow="1" w:lastRow="0" w:firstColumn="1" w:lastColumn="0" w:noHBand="0" w:noVBand="1"/>
      </w:tblPr>
      <w:tblGrid>
        <w:gridCol w:w="2376"/>
        <w:gridCol w:w="849"/>
        <w:gridCol w:w="6630"/>
      </w:tblGrid>
      <w:tr w:rsidR="008946DD">
        <w:tc>
          <w:tcPr>
            <w:tcW w:w="2376"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Рівні навчальних досягнень</w:t>
            </w: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Бали</w:t>
            </w:r>
          </w:p>
        </w:tc>
        <w:tc>
          <w:tcPr>
            <w:tcW w:w="6630"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Вимоги до знань, умінь і навичок учнів  </w:t>
            </w:r>
          </w:p>
        </w:tc>
      </w:tr>
      <w:tr w:rsidR="008946DD">
        <w:tc>
          <w:tcPr>
            <w:tcW w:w="2376" w:type="dxa"/>
            <w:vMerge w:val="restart"/>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I. Початковий</w:t>
            </w: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1</w:t>
            </w:r>
          </w:p>
        </w:tc>
        <w:tc>
          <w:tcPr>
            <w:tcW w:w="6630"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Учні розрізняють об’єкти вивчення         </w:t>
            </w:r>
          </w:p>
        </w:tc>
      </w:tr>
      <w:tr w:rsidR="008946DD">
        <w:tc>
          <w:tcPr>
            <w:tcW w:w="2376" w:type="dxa"/>
            <w:vMerge/>
            <w:shd w:val="clear" w:color="auto" w:fill="auto"/>
            <w:tcMar>
              <w:left w:w="23" w:type="dxa"/>
            </w:tcMar>
          </w:tcPr>
          <w:p w:rsidR="008946DD" w:rsidRDefault="00894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2</w:t>
            </w:r>
          </w:p>
        </w:tc>
        <w:tc>
          <w:tcPr>
            <w:tcW w:w="6630"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Учні відтворюють незначну частину навчального матеріалу, мають нечіткі уявлення про об’єкт вивчення</w:t>
            </w:r>
          </w:p>
        </w:tc>
      </w:tr>
      <w:tr w:rsidR="008946DD">
        <w:tc>
          <w:tcPr>
            <w:tcW w:w="2376" w:type="dxa"/>
            <w:vMerge/>
            <w:shd w:val="clear" w:color="auto" w:fill="auto"/>
            <w:tcMar>
              <w:left w:w="23" w:type="dxa"/>
            </w:tcMar>
          </w:tcPr>
          <w:p w:rsidR="008946DD" w:rsidRDefault="00894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3</w:t>
            </w:r>
          </w:p>
        </w:tc>
        <w:tc>
          <w:tcPr>
            <w:tcW w:w="6630" w:type="dxa"/>
            <w:shd w:val="clear" w:color="auto" w:fill="auto"/>
            <w:tcMar>
              <w:left w:w="23" w:type="dxa"/>
            </w:tcMar>
          </w:tcPr>
          <w:p w:rsidR="008946DD" w:rsidRDefault="00F7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Учні відтворюють частину навчального</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матеріалу з допомогою вчителя виконують елементарні завдання</w:t>
            </w:r>
          </w:p>
        </w:tc>
      </w:tr>
      <w:tr w:rsidR="008946DD">
        <w:tc>
          <w:tcPr>
            <w:tcW w:w="2376" w:type="dxa"/>
            <w:vMerge w:val="restart"/>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II. Середній</w:t>
            </w: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4</w:t>
            </w:r>
          </w:p>
        </w:tc>
        <w:tc>
          <w:tcPr>
            <w:tcW w:w="6630" w:type="dxa"/>
            <w:shd w:val="clear" w:color="auto" w:fill="auto"/>
            <w:tcMar>
              <w:left w:w="23" w:type="dxa"/>
            </w:tcMar>
          </w:tcPr>
          <w:p w:rsidR="008946DD" w:rsidRDefault="00F7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Учні з допомогою вчителя відтворюють основний навчальний матеріал, можуть повторити за зразком певну операцію, дію </w:t>
            </w:r>
          </w:p>
        </w:tc>
      </w:tr>
      <w:tr w:rsidR="008946DD">
        <w:tc>
          <w:tcPr>
            <w:tcW w:w="2376" w:type="dxa"/>
            <w:vMerge/>
            <w:shd w:val="clear" w:color="auto" w:fill="auto"/>
            <w:tcMar>
              <w:left w:w="23" w:type="dxa"/>
            </w:tcMar>
          </w:tcPr>
          <w:p w:rsidR="008946DD" w:rsidRDefault="00894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5</w:t>
            </w:r>
          </w:p>
        </w:tc>
        <w:tc>
          <w:tcPr>
            <w:tcW w:w="6630" w:type="dxa"/>
            <w:shd w:val="clear" w:color="auto" w:fill="auto"/>
            <w:tcMar>
              <w:left w:w="23" w:type="dxa"/>
            </w:tcMar>
          </w:tcPr>
          <w:p w:rsidR="008946DD" w:rsidRDefault="00F7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Учні відтворюють основний навчальний матеріал, здатні з помилками й неточностями дати визначення понять,сформулювати правило </w:t>
            </w:r>
          </w:p>
        </w:tc>
      </w:tr>
      <w:tr w:rsidR="008946DD">
        <w:tc>
          <w:tcPr>
            <w:tcW w:w="2376" w:type="dxa"/>
            <w:vMerge/>
            <w:shd w:val="clear" w:color="auto" w:fill="auto"/>
            <w:tcMar>
              <w:left w:w="23" w:type="dxa"/>
            </w:tcMar>
          </w:tcPr>
          <w:p w:rsidR="008946DD" w:rsidRDefault="00894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6</w:t>
            </w:r>
          </w:p>
        </w:tc>
        <w:tc>
          <w:tcPr>
            <w:tcW w:w="6630" w:type="dxa"/>
            <w:shd w:val="clear" w:color="auto" w:fill="auto"/>
            <w:tcMar>
              <w:left w:w="23" w:type="dxa"/>
            </w:tcMar>
          </w:tcPr>
          <w:p w:rsidR="008946DD" w:rsidRDefault="00F7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Учні виявляють знання й розуміння основних положень навчального матеріалу. Відповіді їх правильні, але недостатньо осмислені.</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Вміють застосовувати знання при виконанні</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завдань за зразком </w:t>
            </w:r>
          </w:p>
        </w:tc>
      </w:tr>
      <w:tr w:rsidR="008946DD">
        <w:tc>
          <w:tcPr>
            <w:tcW w:w="2376" w:type="dxa"/>
            <w:vMerge w:val="restart"/>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III. Достатній</w:t>
            </w: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7</w:t>
            </w:r>
          </w:p>
        </w:tc>
        <w:tc>
          <w:tcPr>
            <w:tcW w:w="6630" w:type="dxa"/>
            <w:shd w:val="clear" w:color="auto" w:fill="auto"/>
            <w:tcMar>
              <w:left w:w="23" w:type="dxa"/>
            </w:tcMar>
          </w:tcPr>
          <w:p w:rsidR="008946DD" w:rsidRDefault="00F7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p>
        </w:tc>
      </w:tr>
      <w:tr w:rsidR="008946DD">
        <w:tc>
          <w:tcPr>
            <w:tcW w:w="2376" w:type="dxa"/>
            <w:vMerge/>
            <w:shd w:val="clear" w:color="auto" w:fill="auto"/>
            <w:tcMar>
              <w:left w:w="23" w:type="dxa"/>
            </w:tcMar>
          </w:tcPr>
          <w:p w:rsidR="008946DD" w:rsidRDefault="00894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8</w:t>
            </w:r>
          </w:p>
        </w:tc>
        <w:tc>
          <w:tcPr>
            <w:tcW w:w="6630" w:type="dxa"/>
            <w:shd w:val="clear" w:color="auto" w:fill="auto"/>
            <w:tcMar>
              <w:left w:w="23" w:type="dxa"/>
            </w:tcMar>
          </w:tcPr>
          <w:p w:rsidR="008946DD" w:rsidRDefault="00F7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Знання учнів є достатніми. застосовують вивчений </w:t>
            </w:r>
            <w:r>
              <w:rPr>
                <w:rFonts w:ascii="Times New Roman" w:eastAsia="Times New Roman" w:hAnsi="Times New Roman" w:cs="Times New Roman"/>
                <w:sz w:val="28"/>
                <w:szCs w:val="28"/>
                <w:lang w:eastAsia="uk-UA"/>
              </w:rPr>
              <w:lastRenderedPageBreak/>
              <w:t xml:space="preserve">матеріал стандартних ситуаціях, аналізувати, встановлювати найсуттєвіші зв’язки і залежність між явищами, фактами,робити висновки, загалом контролюють власну діяльність. Відповіді їх логічні, хоч і мають неточності </w:t>
            </w:r>
          </w:p>
        </w:tc>
      </w:tr>
      <w:tr w:rsidR="008946DD">
        <w:tc>
          <w:tcPr>
            <w:tcW w:w="2376" w:type="dxa"/>
            <w:vMerge/>
            <w:shd w:val="clear" w:color="auto" w:fill="auto"/>
            <w:tcMar>
              <w:left w:w="23" w:type="dxa"/>
            </w:tcMar>
          </w:tcPr>
          <w:p w:rsidR="008946DD" w:rsidRDefault="00894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9</w:t>
            </w:r>
          </w:p>
        </w:tc>
        <w:tc>
          <w:tcPr>
            <w:tcW w:w="6630" w:type="dxa"/>
            <w:shd w:val="clear" w:color="auto" w:fill="auto"/>
            <w:tcMar>
              <w:left w:w="23" w:type="dxa"/>
            </w:tcMar>
          </w:tcPr>
          <w:p w:rsidR="008946DD" w:rsidRDefault="00F7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p>
        </w:tc>
      </w:tr>
      <w:tr w:rsidR="008946DD">
        <w:tc>
          <w:tcPr>
            <w:tcW w:w="2376" w:type="dxa"/>
            <w:vMerge w:val="restart"/>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IV. Високий</w:t>
            </w: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10</w:t>
            </w:r>
          </w:p>
        </w:tc>
        <w:tc>
          <w:tcPr>
            <w:tcW w:w="6630" w:type="dxa"/>
            <w:shd w:val="clear" w:color="auto" w:fill="auto"/>
            <w:tcMar>
              <w:left w:w="23" w:type="dxa"/>
            </w:tcMar>
          </w:tcPr>
          <w:p w:rsidR="008946DD" w:rsidRDefault="00F7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Учні мають повні, глибокі знання, здатні використовувати їх у практичній діяльності, робити висновки, узагальнення</w:t>
            </w:r>
          </w:p>
        </w:tc>
      </w:tr>
      <w:tr w:rsidR="008946DD">
        <w:tc>
          <w:tcPr>
            <w:tcW w:w="2376" w:type="dxa"/>
            <w:vMerge/>
            <w:shd w:val="clear" w:color="auto" w:fill="auto"/>
            <w:tcMar>
              <w:left w:w="23" w:type="dxa"/>
            </w:tcMar>
          </w:tcPr>
          <w:p w:rsidR="008946DD" w:rsidRDefault="00894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11</w:t>
            </w:r>
          </w:p>
        </w:tc>
        <w:tc>
          <w:tcPr>
            <w:tcW w:w="6630" w:type="dxa"/>
            <w:shd w:val="clear" w:color="auto" w:fill="auto"/>
            <w:tcMar>
              <w:left w:w="23" w:type="dxa"/>
            </w:tcMar>
          </w:tcPr>
          <w:p w:rsidR="008946DD" w:rsidRDefault="00F7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проблеми </w:t>
            </w:r>
          </w:p>
        </w:tc>
      </w:tr>
      <w:tr w:rsidR="008946DD">
        <w:tc>
          <w:tcPr>
            <w:tcW w:w="2376" w:type="dxa"/>
            <w:vMerge/>
            <w:shd w:val="clear" w:color="auto" w:fill="auto"/>
            <w:tcMar>
              <w:left w:w="23" w:type="dxa"/>
            </w:tcMar>
          </w:tcPr>
          <w:p w:rsidR="008946DD" w:rsidRDefault="00894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p>
        </w:tc>
        <w:tc>
          <w:tcPr>
            <w:tcW w:w="849" w:type="dxa"/>
            <w:shd w:val="clear" w:color="auto" w:fill="auto"/>
            <w:tcMar>
              <w:left w:w="23" w:type="dxa"/>
            </w:tcMar>
          </w:tcPr>
          <w:p w:rsidR="008946DD" w:rsidRDefault="00F7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12</w:t>
            </w:r>
          </w:p>
        </w:tc>
        <w:tc>
          <w:tcPr>
            <w:tcW w:w="6630" w:type="dxa"/>
            <w:shd w:val="clear" w:color="auto" w:fill="auto"/>
            <w:tcMar>
              <w:left w:w="23" w:type="dxa"/>
            </w:tcMar>
          </w:tcPr>
          <w:p w:rsidR="008946DD" w:rsidRDefault="00F7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Pr>
                <w:rFonts w:ascii="Times New Roman" w:eastAsia="Times New Roman" w:hAnsi="Times New Roman" w:cs="Times New Roman"/>
                <w:sz w:val="28"/>
                <w:szCs w:val="28"/>
                <w:lang w:eastAsia="uk-UA"/>
              </w:rPr>
              <w:t>Учні мають системні, міцні знання в обсязі та в межах вимог навчальних програм, усвідомлено використовують їх у</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8946DD" w:rsidRDefault="00F777CC">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Основними формами організації освітнього процесу</w:t>
      </w:r>
      <w:r>
        <w:rPr>
          <w:rFonts w:ascii="Times New Roman" w:hAnsi="Times New Roman" w:cs="Times New Roman"/>
          <w:sz w:val="28"/>
          <w:szCs w:val="28"/>
        </w:rPr>
        <w:t xml:space="preserve"> є різні типи уроку: </w:t>
      </w:r>
    </w:p>
    <w:p w:rsidR="008946DD" w:rsidRDefault="00F777CC">
      <w:pPr>
        <w:pStyle w:val="ac"/>
        <w:numPr>
          <w:ilvl w:val="0"/>
          <w:numId w:val="3"/>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формування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w:t>
      </w:r>
    </w:p>
    <w:p w:rsidR="008946DD" w:rsidRDefault="00F777CC">
      <w:pPr>
        <w:pStyle w:val="ac"/>
        <w:numPr>
          <w:ilvl w:val="0"/>
          <w:numId w:val="3"/>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розвитку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w:t>
      </w:r>
    </w:p>
    <w:p w:rsidR="008946DD" w:rsidRDefault="00F777CC">
      <w:pPr>
        <w:pStyle w:val="ac"/>
        <w:numPr>
          <w:ilvl w:val="0"/>
          <w:numId w:val="3"/>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перевірки та/або оцінювання досягнення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w:t>
      </w:r>
    </w:p>
    <w:p w:rsidR="008946DD" w:rsidRDefault="00F777CC">
      <w:pPr>
        <w:pStyle w:val="ac"/>
        <w:numPr>
          <w:ilvl w:val="0"/>
          <w:numId w:val="3"/>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корекції основних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w:t>
      </w:r>
    </w:p>
    <w:p w:rsidR="008946DD" w:rsidRDefault="00F777CC">
      <w:pPr>
        <w:pStyle w:val="ac"/>
        <w:numPr>
          <w:ilvl w:val="0"/>
          <w:numId w:val="3"/>
        </w:numPr>
        <w:tabs>
          <w:tab w:val="left" w:pos="993"/>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uk-UA"/>
        </w:rPr>
        <w:t>комбінований урок</w:t>
      </w:r>
      <w:r>
        <w:rPr>
          <w:rFonts w:ascii="Times New Roman" w:hAnsi="Times New Roman" w:cs="Times New Roman"/>
          <w:sz w:val="28"/>
          <w:szCs w:val="28"/>
        </w:rPr>
        <w:t>.</w:t>
      </w:r>
    </w:p>
    <w:p w:rsidR="008946DD" w:rsidRDefault="00F777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Pr>
          <w:rFonts w:ascii="Times New Roman" w:hAnsi="Times New Roman" w:cs="Times New Roman"/>
          <w:sz w:val="28"/>
          <w:szCs w:val="28"/>
        </w:rPr>
        <w:t>квести</w:t>
      </w:r>
      <w:proofErr w:type="spellEnd"/>
      <w:r>
        <w:rPr>
          <w:rFonts w:ascii="Times New Roman" w:hAnsi="Times New Roman" w:cs="Times New Roman"/>
          <w:sz w:val="28"/>
          <w:szCs w:val="28"/>
        </w:rPr>
        <w:t>, інтерактивні уроки (</w:t>
      </w:r>
      <w:proofErr w:type="spellStart"/>
      <w:r>
        <w:rPr>
          <w:rFonts w:ascii="Times New Roman" w:eastAsia="Times New Roman" w:hAnsi="Times New Roman" w:cs="Times New Roman"/>
          <w:sz w:val="28"/>
          <w:szCs w:val="28"/>
          <w:lang w:eastAsia="uk-UA"/>
        </w:rPr>
        <w:t>уроки-«суди</w:t>
      </w:r>
      <w:proofErr w:type="spellEnd"/>
      <w:r>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урок-</w:t>
      </w:r>
      <w:r>
        <w:rPr>
          <w:rFonts w:ascii="Times New Roman" w:eastAsia="Times New Roman" w:hAnsi="Times New Roman" w:cs="Times New Roman"/>
          <w:sz w:val="28"/>
          <w:szCs w:val="28"/>
          <w:lang w:eastAsia="uk-UA"/>
        </w:rPr>
        <w:t>дискусійна група, уроки з навчанням одних учнів іншими), інтегровані уроки,</w:t>
      </w:r>
      <w:r>
        <w:rPr>
          <w:rFonts w:ascii="Times New Roman" w:hAnsi="Times New Roman" w:cs="Times New Roman"/>
          <w:sz w:val="28"/>
          <w:szCs w:val="28"/>
        </w:rPr>
        <w:t xml:space="preserve"> проблемний урок, відео-уроки, прес-конференції, ділові ігри тощо. </w:t>
      </w:r>
    </w:p>
    <w:p w:rsidR="008946DD" w:rsidRDefault="00F777CC">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Формування та розвиток </w:t>
      </w:r>
      <w:proofErr w:type="spellStart"/>
      <w:r>
        <w:rPr>
          <w:rFonts w:ascii="Times New Roman" w:hAnsi="Times New Roman" w:cs="Times New Roman"/>
          <w:sz w:val="28"/>
          <w:szCs w:val="28"/>
        </w:rPr>
        <w:t>компетентностей</w:t>
      </w:r>
      <w:proofErr w:type="spellEnd"/>
      <w:r>
        <w:rPr>
          <w:rFonts w:ascii="Times New Roman" w:eastAsia="Times New Roman" w:hAnsi="Times New Roman" w:cs="Times New Roman"/>
          <w:sz w:val="28"/>
          <w:szCs w:val="28"/>
          <w:lang w:eastAsia="uk-UA"/>
        </w:rPr>
        <w:t xml:space="preserve"> можуть проводити під час лекцій, конференцій, екскурсій і т. д. Для конференції, дискусії вчителем або здобувачами освіти визначаються теми доповідей здобувачів освіти, основні напрями самостійної роботи. Під час навчальних екскурсії здобувачі освіти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зі здобувачами освіти, які не були присутні на попередніх уроках або не зрозуміли, не засвоїли зміст окремих предметів. Розвиток і корекцію основних </w:t>
      </w:r>
      <w:proofErr w:type="spellStart"/>
      <w:r>
        <w:rPr>
          <w:rFonts w:ascii="Times New Roman" w:eastAsia="Times New Roman" w:hAnsi="Times New Roman" w:cs="Times New Roman"/>
          <w:sz w:val="28"/>
          <w:szCs w:val="28"/>
          <w:lang w:eastAsia="uk-UA"/>
        </w:rPr>
        <w:t>компетентностей</w:t>
      </w:r>
      <w:proofErr w:type="spellEnd"/>
      <w:r>
        <w:rPr>
          <w:rFonts w:ascii="Times New Roman" w:eastAsia="Times New Roman" w:hAnsi="Times New Roman" w:cs="Times New Roman"/>
          <w:sz w:val="28"/>
          <w:szCs w:val="28"/>
          <w:lang w:eastAsia="uk-U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здобувачів освіти. Заключна конференція може будуватися як у формі дискусії, так і у </w:t>
      </w:r>
      <w:r>
        <w:rPr>
          <w:rFonts w:ascii="Times New Roman" w:eastAsia="Times New Roman" w:hAnsi="Times New Roman" w:cs="Times New Roman"/>
          <w:sz w:val="28"/>
          <w:szCs w:val="28"/>
          <w:lang w:eastAsia="uk-UA"/>
        </w:rPr>
        <w:lastRenderedPageBreak/>
        <w:t>формі диспуту, на якому обговорюються полярні точки зору. Вчитель або здобувач освіти підбивають підсумки обговорення і формулюють висновки.</w:t>
      </w:r>
    </w:p>
    <w:p w:rsidR="008946DD" w:rsidRDefault="00F777C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Із метою </w:t>
      </w:r>
      <w:r>
        <w:rPr>
          <w:rFonts w:ascii="Times New Roman" w:hAnsi="Times New Roman" w:cs="Times New Roman"/>
          <w:sz w:val="28"/>
          <w:szCs w:val="28"/>
        </w:rPr>
        <w:t>засвоєння нового матеріалу</w:t>
      </w:r>
      <w:r>
        <w:rPr>
          <w:rFonts w:ascii="Times New Roman" w:eastAsia="Times New Roman" w:hAnsi="Times New Roman" w:cs="Times New Roman"/>
          <w:sz w:val="28"/>
          <w:szCs w:val="28"/>
          <w:lang w:eastAsia="uk-UA"/>
        </w:rPr>
        <w:t xml:space="preserve"> та </w:t>
      </w:r>
      <w:r>
        <w:rPr>
          <w:rFonts w:ascii="Times New Roman" w:hAnsi="Times New Roman" w:cs="Times New Roman"/>
          <w:sz w:val="28"/>
          <w:szCs w:val="28"/>
        </w:rPr>
        <w:t xml:space="preserve">розвитку </w:t>
      </w:r>
      <w:proofErr w:type="spellStart"/>
      <w:r>
        <w:rPr>
          <w:rFonts w:ascii="Times New Roman" w:hAnsi="Times New Roman" w:cs="Times New Roman"/>
          <w:sz w:val="28"/>
          <w:szCs w:val="28"/>
        </w:rPr>
        <w:t>компетентностей</w:t>
      </w:r>
      <w:proofErr w:type="spellEnd"/>
      <w:r>
        <w:rPr>
          <w:rFonts w:ascii="Times New Roman" w:eastAsia="Times New Roman" w:hAnsi="Times New Roman" w:cs="Times New Roman"/>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передбачає обговорення ключових положень вивченого матеріалу, учнем розкриваються нові узагальнюючі підходи до його аналізу. </w:t>
      </w:r>
    </w:p>
    <w:p w:rsidR="008946DD" w:rsidRDefault="00F777C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8946DD" w:rsidRDefault="00F777C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Оглядова екскурсія припускає цілеспрямоване ознайомлення здобувачів освіти з об’єктами та спостереження процесів із метою відновити та систематизувати раніше отримані знання.</w:t>
      </w:r>
    </w:p>
    <w:p w:rsidR="008946DD" w:rsidRDefault="00F777C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Здобувачам освіти, які готуються здавати заліки або інші види контролю можливе проведення оглядових консультацій, які виконують коригувальну функцію, допомагаючи здобувачам освіти зорієнтуватися у змісті окремих предметів. Консультація будується за принципом питань і відповідей.</w:t>
      </w:r>
    </w:p>
    <w:p w:rsidR="008946DD" w:rsidRDefault="00F777CC">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Перевірка та/або оцінювання досягнення </w:t>
      </w:r>
      <w:proofErr w:type="spellStart"/>
      <w:r>
        <w:rPr>
          <w:rFonts w:ascii="Times New Roman" w:hAnsi="Times New Roman" w:cs="Times New Roman"/>
          <w:sz w:val="28"/>
          <w:szCs w:val="28"/>
        </w:rPr>
        <w:t>компетентностей</w:t>
      </w:r>
      <w:proofErr w:type="spellEnd"/>
      <w:r>
        <w:rPr>
          <w:rFonts w:ascii="Times New Roman" w:eastAsia="Times New Roman" w:hAnsi="Times New Roman" w:cs="Times New Roman"/>
          <w:sz w:val="28"/>
          <w:szCs w:val="28"/>
          <w:lang w:eastAsia="uk-UA"/>
        </w:rPr>
        <w:t xml:space="preserve"> крім уроку може здійснюватися у формі заліку, співбесіди, контрольного навчально-практичного заняття. Залік як форма організації для здобувачів профільної середньої освіти проводиться для перевірки якості засвоєння учнями змісту предметів, досягнення </w:t>
      </w:r>
      <w:proofErr w:type="spellStart"/>
      <w:r>
        <w:rPr>
          <w:rFonts w:ascii="Times New Roman" w:eastAsia="Times New Roman" w:hAnsi="Times New Roman" w:cs="Times New Roman"/>
          <w:sz w:val="28"/>
          <w:szCs w:val="28"/>
          <w:lang w:eastAsia="uk-UA"/>
        </w:rPr>
        <w:t>компетентностей</w:t>
      </w:r>
      <w:proofErr w:type="spellEnd"/>
      <w:r>
        <w:rPr>
          <w:rFonts w:ascii="Times New Roman" w:eastAsia="Times New Roman" w:hAnsi="Times New Roman" w:cs="Times New Roman"/>
          <w:sz w:val="28"/>
          <w:szCs w:val="28"/>
          <w:lang w:eastAsia="uk-UA"/>
        </w:rPr>
        <w:t xml:space="preserve">. </w:t>
      </w:r>
    </w:p>
    <w:p w:rsidR="008946DD" w:rsidRDefault="00F777C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Співбесіда, як і залік, тільки у формі індивідуальної бесіди, проводиться з метою з’ясувати рівень досягнення </w:t>
      </w:r>
      <w:proofErr w:type="spellStart"/>
      <w:r>
        <w:rPr>
          <w:rFonts w:ascii="Times New Roman" w:eastAsia="Times New Roman" w:hAnsi="Times New Roman" w:cs="Times New Roman"/>
          <w:sz w:val="28"/>
          <w:szCs w:val="28"/>
          <w:lang w:eastAsia="uk-UA"/>
        </w:rPr>
        <w:t>компетентностей</w:t>
      </w:r>
      <w:proofErr w:type="spellEnd"/>
      <w:r>
        <w:rPr>
          <w:rFonts w:ascii="Times New Roman" w:eastAsia="Times New Roman" w:hAnsi="Times New Roman" w:cs="Times New Roman"/>
          <w:sz w:val="28"/>
          <w:szCs w:val="28"/>
          <w:lang w:eastAsia="uk-UA"/>
        </w:rPr>
        <w:t>.</w:t>
      </w:r>
    </w:p>
    <w:p w:rsidR="008946DD" w:rsidRDefault="00F777C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Функцію </w:t>
      </w:r>
      <w:r>
        <w:rPr>
          <w:rFonts w:ascii="Times New Roman" w:hAnsi="Times New Roman" w:cs="Times New Roman"/>
          <w:sz w:val="28"/>
          <w:szCs w:val="28"/>
        </w:rPr>
        <w:t xml:space="preserve">перевірки та/або оцінювання досягнення </w:t>
      </w:r>
      <w:proofErr w:type="spellStart"/>
      <w:r>
        <w:rPr>
          <w:rFonts w:ascii="Times New Roman" w:hAnsi="Times New Roman" w:cs="Times New Roman"/>
          <w:sz w:val="28"/>
          <w:szCs w:val="28"/>
        </w:rPr>
        <w:t>компетентностей</w:t>
      </w:r>
      <w:proofErr w:type="spellEnd"/>
      <w:r>
        <w:rPr>
          <w:rFonts w:ascii="Times New Roman" w:eastAsia="Times New Roman" w:hAnsi="Times New Roman" w:cs="Times New Roman"/>
          <w:sz w:val="28"/>
          <w:szCs w:val="28"/>
          <w:lang w:eastAsia="uk-UA"/>
        </w:rPr>
        <w:t xml:space="preserve"> виконує навчально-практичне заняття. Здобувачі освіти одержують конкретні завдання, виконання яких звітують перед вчителем. </w:t>
      </w:r>
    </w:p>
    <w:p w:rsidR="008946DD" w:rsidRDefault="00F777C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здобувачі освіти самостійно виготовляють вироби, проводять виміри та звітують за виконану роботу.</w:t>
      </w:r>
    </w:p>
    <w:p w:rsidR="008946DD" w:rsidRDefault="00F777C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8946DD" w:rsidRDefault="00F777C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Екскурсії</w:t>
      </w:r>
      <w:r>
        <w:rPr>
          <w:rFonts w:ascii="Times New Roman" w:eastAsia="Times New Roman" w:hAnsi="Times New Roman" w:cs="Times New Roman"/>
          <w:sz w:val="28"/>
          <w:szCs w:val="28"/>
          <w:lang w:eastAsia="uk-UA"/>
        </w:rPr>
        <w:t xml:space="preserve"> в першу чергу покликані показати здобувачам освіти практичне застосування знань, отриманих при вивченні змісту окремих предметів (можливо поєднувати зі збором учнями під час н</w:t>
      </w:r>
      <w:r>
        <w:rPr>
          <w:rFonts w:ascii="Times New Roman" w:eastAsia="Times New Roman" w:hAnsi="Times New Roman" w:cs="Times New Roman"/>
          <w:bCs/>
          <w:sz w:val="28"/>
          <w:szCs w:val="28"/>
          <w:lang w:eastAsia="uk-UA"/>
        </w:rPr>
        <w:t xml:space="preserve">авчальної </w:t>
      </w:r>
      <w:r>
        <w:rPr>
          <w:rFonts w:ascii="Times New Roman" w:eastAsia="Times New Roman" w:hAnsi="Times New Roman" w:cs="Times New Roman"/>
          <w:sz w:val="28"/>
          <w:szCs w:val="28"/>
          <w:lang w:eastAsia="uk-UA"/>
        </w:rPr>
        <w:t>екскурсії матеріалу для виконання визначених завдань).</w:t>
      </w:r>
    </w:p>
    <w:p w:rsidR="008946DD" w:rsidRDefault="00F777CC">
      <w:pPr>
        <w:spacing w:after="0" w:line="240" w:lineRule="auto"/>
        <w:ind w:firstLine="709"/>
        <w:jc w:val="both"/>
      </w:pPr>
      <w:r>
        <w:rPr>
          <w:rFonts w:ascii="Times New Roman" w:eastAsia="Times New Roman" w:hAnsi="Times New Roman" w:cs="Times New Roman"/>
          <w:bCs/>
          <w:sz w:val="28"/>
          <w:szCs w:val="28"/>
          <w:lang w:eastAsia="uk-UA"/>
        </w:rPr>
        <w:t xml:space="preserve">Здобувачі освіти можуть самостійно знімати та монтувати відеофільми (під час відео-уроку) за умови самостійного розроблення сюжету фільму, </w:t>
      </w:r>
      <w:r>
        <w:rPr>
          <w:rFonts w:ascii="Times New Roman" w:eastAsia="Times New Roman" w:hAnsi="Times New Roman" w:cs="Times New Roman"/>
          <w:sz w:val="28"/>
          <w:szCs w:val="28"/>
          <w:lang w:eastAsia="uk-UA"/>
        </w:rPr>
        <w:lastRenderedPageBreak/>
        <w:t>підбору матеріалу, виконують самостійно розподілені ролі та аналізують виконану роботу.</w:t>
      </w:r>
    </w:p>
    <w:p w:rsidR="008946DD" w:rsidRDefault="00F777CC">
      <w:pPr>
        <w:spacing w:after="0" w:line="240" w:lineRule="auto"/>
        <w:ind w:firstLine="709"/>
        <w:jc w:val="both"/>
      </w:pPr>
      <w:r>
        <w:rPr>
          <w:rFonts w:ascii="Times New Roman" w:eastAsia="Times New Roman" w:hAnsi="Times New Roman" w:cs="Times New Roman"/>
          <w:sz w:val="28"/>
          <w:szCs w:val="28"/>
          <w:lang w:eastAsia="uk-UA"/>
        </w:rPr>
        <w:t xml:space="preserve">Форму організації освітнього процесу визначає педагогічна рада ліцею. </w:t>
      </w:r>
      <w:r>
        <w:rPr>
          <w:rFonts w:ascii="Times New Roman" w:hAnsi="Times New Roman" w:cs="Times New Roman"/>
          <w:sz w:val="28"/>
          <w:szCs w:val="28"/>
        </w:rPr>
        <w:t>Форма організації освітнього процесу може змінюватися впродовж на</w:t>
      </w:r>
      <w:r w:rsidR="00981235">
        <w:rPr>
          <w:rFonts w:ascii="Times New Roman" w:hAnsi="Times New Roman" w:cs="Times New Roman"/>
          <w:sz w:val="28"/>
          <w:szCs w:val="28"/>
        </w:rPr>
        <w:t xml:space="preserve">вчального року в залежності від </w:t>
      </w:r>
      <w:r>
        <w:rPr>
          <w:rFonts w:ascii="Times New Roman" w:hAnsi="Times New Roman" w:cs="Times New Roman"/>
          <w:sz w:val="28"/>
          <w:szCs w:val="28"/>
        </w:rPr>
        <w:t>ситуації тощо, зокрема, може уточнюватись та розширюватись у змісті окремих предметів за умови виконання вимог Державного стандарту та окремих предметів протягом навчального року. Освітній процес може бути організований за змішаною формою, що поєднує очний і дистанційний режим.</w:t>
      </w:r>
    </w:p>
    <w:p w:rsidR="008946DD" w:rsidRDefault="00F777CC">
      <w:pPr>
        <w:tabs>
          <w:tab w:val="left" w:pos="851"/>
        </w:tabs>
        <w:spacing w:after="0" w:line="240" w:lineRule="auto"/>
        <w:ind w:firstLine="567"/>
        <w:jc w:val="both"/>
      </w:pPr>
      <w:r>
        <w:rPr>
          <w:rFonts w:ascii="Times New Roman" w:hAnsi="Times New Roman" w:cs="Times New Roman"/>
          <w:sz w:val="28"/>
          <w:szCs w:val="28"/>
        </w:rPr>
        <w:t>Освітній процес в очному режимі запроваджується в закладі за умови наявності дозволу використовувати захисну споруду ЦЗ для укриття учасників освітнього процесу, в разі включення відповідного сигналу оповіщення,  в межах розрахункової місткості. Для роботи закладу в очному режимі проводяться відповідні заходи з посилення безпеки.</w:t>
      </w:r>
    </w:p>
    <w:p w:rsidR="008946DD" w:rsidRDefault="00F777CC">
      <w:pPr>
        <w:tabs>
          <w:tab w:val="left" w:pos="851"/>
        </w:tabs>
        <w:spacing w:after="0" w:line="240" w:lineRule="auto"/>
        <w:ind w:firstLine="567"/>
        <w:jc w:val="both"/>
      </w:pPr>
      <w:r>
        <w:rPr>
          <w:rFonts w:ascii="Times New Roman" w:hAnsi="Times New Roman" w:cs="Times New Roman"/>
          <w:sz w:val="28"/>
          <w:szCs w:val="28"/>
        </w:rPr>
        <w:t>При дистанційному навчанні заклад самостійно приймає рішення про зняття обмеження на максимальну кількість учнів у класі.</w:t>
      </w:r>
    </w:p>
    <w:p w:rsidR="008946DD" w:rsidRDefault="00F777CC">
      <w:pPr>
        <w:tabs>
          <w:tab w:val="left" w:pos="851"/>
        </w:tabs>
        <w:spacing w:after="0" w:line="240" w:lineRule="auto"/>
        <w:ind w:firstLine="567"/>
        <w:jc w:val="both"/>
      </w:pPr>
      <w:r>
        <w:rPr>
          <w:rFonts w:ascii="Times New Roman" w:hAnsi="Times New Roman" w:cs="Times New Roman"/>
          <w:sz w:val="28"/>
          <w:szCs w:val="28"/>
        </w:rPr>
        <w:t>Педагогічна рада ліцею,</w:t>
      </w:r>
      <w:r w:rsidRPr="002F1FC1">
        <w:rPr>
          <w:rFonts w:ascii="Times New Roman" w:hAnsi="Times New Roman" w:cs="Times New Roman"/>
          <w:sz w:val="28"/>
          <w:szCs w:val="28"/>
        </w:rPr>
        <w:t xml:space="preserve"> </w:t>
      </w:r>
      <w:r>
        <w:rPr>
          <w:rFonts w:ascii="Times New Roman" w:hAnsi="Times New Roman" w:cs="Times New Roman"/>
          <w:sz w:val="28"/>
          <w:szCs w:val="28"/>
        </w:rPr>
        <w:t>за погодженням із військовою адміністрацією, приймає рішення про форму навчання та схвалює організацію освітнього процесу з використанням технологій дистанційного навчання на єдиній платформі G</w:t>
      </w:r>
      <w:proofErr w:type="spellStart"/>
      <w:r>
        <w:rPr>
          <w:rFonts w:ascii="Times New Roman" w:hAnsi="Times New Roman" w:cs="Times New Roman"/>
          <w:sz w:val="28"/>
          <w:szCs w:val="28"/>
          <w:lang w:val="en-US"/>
        </w:rPr>
        <w:t>oogle</w:t>
      </w:r>
      <w:proofErr w:type="spellEnd"/>
      <w:r w:rsidRPr="002F1FC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Workcpase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Education</w:t>
      </w:r>
      <w:proofErr w:type="spellEnd"/>
      <w:r>
        <w:rPr>
          <w:rFonts w:ascii="Times New Roman" w:hAnsi="Times New Roman" w:cs="Times New Roman"/>
          <w:sz w:val="28"/>
          <w:szCs w:val="28"/>
        </w:rPr>
        <w:t xml:space="preserve"> та з додатковим використанням </w:t>
      </w:r>
      <w:proofErr w:type="spellStart"/>
      <w:r>
        <w:rPr>
          <w:rFonts w:ascii="Times New Roman" w:hAnsi="Times New Roman" w:cs="Times New Roman"/>
          <w:sz w:val="28"/>
          <w:szCs w:val="28"/>
        </w:rPr>
        <w:t>Zoom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Instagram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Google</w:t>
      </w:r>
      <w:proofErr w:type="spellEnd"/>
      <w:r>
        <w:rPr>
          <w:rFonts w:ascii="Times New Roman" w:hAnsi="Times New Roman" w:cs="Times New Roman"/>
          <w:sz w:val="28"/>
          <w:szCs w:val="28"/>
        </w:rPr>
        <w:t xml:space="preserve">, заздалегідь записаних відео 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 безкоштовних </w:t>
      </w:r>
      <w:proofErr w:type="spellStart"/>
      <w:r>
        <w:rPr>
          <w:rFonts w:ascii="Times New Roman" w:hAnsi="Times New Roman" w:cs="Times New Roman"/>
          <w:sz w:val="28"/>
          <w:szCs w:val="28"/>
        </w:rPr>
        <w:t>вебсерверів</w:t>
      </w:r>
      <w:proofErr w:type="spellEnd"/>
      <w:r>
        <w:rPr>
          <w:rFonts w:ascii="Times New Roman" w:hAnsi="Times New Roman" w:cs="Times New Roman"/>
          <w:sz w:val="28"/>
          <w:szCs w:val="28"/>
        </w:rPr>
        <w:t xml:space="preserve"> та платформ </w:t>
      </w:r>
      <w:r>
        <w:rPr>
          <w:rFonts w:ascii="Times New Roman" w:hAnsi="Times New Roman" w:cs="Times New Roman"/>
          <w:sz w:val="28"/>
          <w:szCs w:val="28"/>
          <w:lang w:val="en-US"/>
        </w:rPr>
        <w:t>Google</w:t>
      </w:r>
      <w:r>
        <w:rPr>
          <w:rFonts w:ascii="Times New Roman" w:hAnsi="Times New Roman" w:cs="Times New Roman"/>
          <w:sz w:val="28"/>
          <w:szCs w:val="28"/>
        </w:rPr>
        <w:t xml:space="preserve">, </w:t>
      </w:r>
      <w:r>
        <w:rPr>
          <w:rFonts w:ascii="Times New Roman" w:hAnsi="Times New Roman" w:cs="Times New Roman"/>
          <w:sz w:val="28"/>
          <w:szCs w:val="28"/>
          <w:lang w:val="en-US"/>
        </w:rPr>
        <w:t>Moodle</w:t>
      </w:r>
      <w:r>
        <w:rPr>
          <w:rFonts w:ascii="Times New Roman" w:hAnsi="Times New Roman" w:cs="Times New Roman"/>
          <w:sz w:val="28"/>
          <w:szCs w:val="28"/>
        </w:rPr>
        <w:t xml:space="preserve">, </w:t>
      </w:r>
      <w:proofErr w:type="spellStart"/>
      <w:r>
        <w:rPr>
          <w:rFonts w:ascii="Times New Roman" w:hAnsi="Times New Roman" w:cs="Times New Roman"/>
          <w:sz w:val="28"/>
          <w:szCs w:val="28"/>
        </w:rPr>
        <w:t>Wizer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SvitPрt</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Microsoft</w:t>
      </w:r>
      <w:r>
        <w:rPr>
          <w:rFonts w:ascii="Times New Roman" w:hAnsi="Times New Roman" w:cs="Times New Roman"/>
          <w:sz w:val="28"/>
          <w:szCs w:val="28"/>
        </w:rPr>
        <w:t xml:space="preserve"> </w:t>
      </w:r>
      <w:r>
        <w:rPr>
          <w:rFonts w:ascii="Times New Roman" w:hAnsi="Times New Roman" w:cs="Times New Roman"/>
          <w:sz w:val="28"/>
          <w:szCs w:val="28"/>
          <w:lang w:val="en-US"/>
        </w:rPr>
        <w:t>Teams</w:t>
      </w:r>
      <w:r>
        <w:rPr>
          <w:rFonts w:ascii="Times New Roman" w:hAnsi="Times New Roman" w:cs="Times New Roman"/>
          <w:sz w:val="28"/>
          <w:szCs w:val="28"/>
        </w:rPr>
        <w:t>, sites.google.com, УНІКОМ; «На урок», testzno.com.ua; власних блогів, електронної пошти, крім ресурсів, які знаходяться на домені .</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8946DD" w:rsidRDefault="00F777CC">
      <w:pPr>
        <w:tabs>
          <w:tab w:val="left" w:pos="851"/>
        </w:tabs>
        <w:spacing w:after="0" w:line="240" w:lineRule="auto"/>
        <w:ind w:firstLine="567"/>
        <w:jc w:val="both"/>
      </w:pPr>
      <w:r>
        <w:rPr>
          <w:rFonts w:ascii="Times New Roman" w:hAnsi="Times New Roman" w:cs="Times New Roman"/>
          <w:sz w:val="28"/>
          <w:szCs w:val="28"/>
        </w:rPr>
        <w:t>Вибір форм, методів і засобів навчання, що відповідають Освітній програмі, вчитель визначає самостійно, враховуючи конкретні умови</w:t>
      </w:r>
      <w:r>
        <w:rPr>
          <w:sz w:val="28"/>
          <w:szCs w:val="28"/>
        </w:rPr>
        <w:t xml:space="preserve"> </w:t>
      </w:r>
      <w:r>
        <w:rPr>
          <w:rFonts w:ascii="Times New Roman" w:hAnsi="Times New Roman" w:cs="Times New Roman"/>
          <w:sz w:val="28"/>
          <w:szCs w:val="28"/>
        </w:rPr>
        <w:t>роботи, забезпечуючи водночас досягнення очікуваних результатів, зазначених у навчальних програмах окремих предметів.</w:t>
      </w:r>
    </w:p>
    <w:p w:rsidR="008946DD" w:rsidRDefault="00F777CC">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Вимоги до осіб, які можуть розпочинати здобуття профільної середньої освіти в ліцеї.</w:t>
      </w:r>
    </w:p>
    <w:p w:rsidR="008946DD" w:rsidRDefault="00F777CC">
      <w:pPr>
        <w:spacing w:after="0" w:line="240" w:lineRule="auto"/>
        <w:ind w:firstLine="709"/>
        <w:jc w:val="both"/>
        <w:rPr>
          <w:sz w:val="28"/>
          <w:szCs w:val="28"/>
        </w:rPr>
      </w:pPr>
      <w:r>
        <w:rPr>
          <w:rFonts w:ascii="Times New Roman" w:hAnsi="Times New Roman" w:cs="Times New Roman"/>
          <w:sz w:val="28"/>
          <w:szCs w:val="28"/>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конкурсні випробування до ліцею, на 1 вересня поточного навчального року розпочинають здобуття профільної середньої освіти цього ж навчального року.</w:t>
      </w:r>
    </w:p>
    <w:p w:rsidR="008946DD" w:rsidRDefault="00F777CC">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Освітні галузі та навчальні програми</w:t>
      </w:r>
    </w:p>
    <w:p w:rsidR="008946DD" w:rsidRDefault="00F777CC">
      <w:pPr>
        <w:spacing w:after="0" w:line="240" w:lineRule="auto"/>
        <w:ind w:firstLine="709"/>
        <w:jc w:val="both"/>
        <w:rPr>
          <w:sz w:val="28"/>
          <w:szCs w:val="28"/>
        </w:rPr>
      </w:pPr>
      <w:r>
        <w:rPr>
          <w:rFonts w:ascii="Times New Roman" w:hAnsi="Times New Roman" w:cs="Times New Roman"/>
          <w:sz w:val="28"/>
          <w:szCs w:val="28"/>
        </w:rPr>
        <w:t>Освітню програму укладено за такими освітніми галузями:</w:t>
      </w:r>
    </w:p>
    <w:p w:rsidR="008946DD" w:rsidRDefault="00F777CC">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Мови і літератури </w:t>
      </w:r>
    </w:p>
    <w:p w:rsidR="008946DD" w:rsidRDefault="00F777CC">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Суспільствознавство</w:t>
      </w:r>
    </w:p>
    <w:p w:rsidR="008946DD" w:rsidRDefault="00F777CC">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Естетична культура</w:t>
      </w:r>
    </w:p>
    <w:p w:rsidR="008946DD" w:rsidRDefault="00F777CC">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Математика</w:t>
      </w:r>
    </w:p>
    <w:p w:rsidR="008946DD" w:rsidRDefault="00F777CC">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Природознавство</w:t>
      </w:r>
    </w:p>
    <w:p w:rsidR="008946DD" w:rsidRDefault="00F777CC">
      <w:pPr>
        <w:tabs>
          <w:tab w:val="left" w:pos="993"/>
        </w:tabs>
        <w:spacing w:after="0" w:line="240" w:lineRule="auto"/>
        <w:ind w:left="709"/>
        <w:jc w:val="both"/>
        <w:rPr>
          <w:rFonts w:ascii="Times New Roman" w:hAnsi="Times New Roman" w:cs="Times New Roman"/>
          <w:b/>
          <w:i/>
          <w:sz w:val="28"/>
          <w:szCs w:val="28"/>
        </w:rPr>
      </w:pPr>
      <w:r>
        <w:rPr>
          <w:rFonts w:ascii="Times New Roman" w:hAnsi="Times New Roman" w:cs="Times New Roman"/>
          <w:sz w:val="28"/>
          <w:szCs w:val="28"/>
        </w:rPr>
        <w:t>Технології</w:t>
      </w:r>
    </w:p>
    <w:p w:rsidR="008946DD" w:rsidRDefault="00F777CC">
      <w:pPr>
        <w:tabs>
          <w:tab w:val="left" w:pos="993"/>
        </w:tabs>
        <w:spacing w:after="0" w:line="240" w:lineRule="auto"/>
        <w:ind w:left="709"/>
        <w:jc w:val="both"/>
        <w:rPr>
          <w:rFonts w:ascii="Times New Roman" w:hAnsi="Times New Roman" w:cs="Times New Roman"/>
          <w:b/>
          <w:i/>
          <w:sz w:val="28"/>
          <w:szCs w:val="28"/>
        </w:rPr>
      </w:pPr>
      <w:r>
        <w:rPr>
          <w:rFonts w:ascii="Times New Roman" w:hAnsi="Times New Roman" w:cs="Times New Roman"/>
          <w:sz w:val="28"/>
          <w:szCs w:val="28"/>
        </w:rPr>
        <w:t>Здоров’я і фізична культура</w:t>
      </w:r>
    </w:p>
    <w:p w:rsidR="008946DD" w:rsidRDefault="00F777CC">
      <w:pPr>
        <w:spacing w:after="0" w:line="240" w:lineRule="auto"/>
        <w:ind w:firstLine="709"/>
        <w:jc w:val="both"/>
        <w:rPr>
          <w:sz w:val="28"/>
          <w:szCs w:val="28"/>
        </w:rPr>
      </w:pPr>
      <w:r w:rsidRPr="00B61427">
        <w:rPr>
          <w:rFonts w:ascii="Times New Roman" w:hAnsi="Times New Roman" w:cs="Times New Roman"/>
          <w:i/>
          <w:sz w:val="28"/>
          <w:szCs w:val="28"/>
        </w:rPr>
        <w:lastRenderedPageBreak/>
        <w:t>Логічна послідовність вивчення предметів</w:t>
      </w:r>
      <w:r w:rsidRPr="00B61427">
        <w:rPr>
          <w:rFonts w:ascii="Times New Roman" w:hAnsi="Times New Roman" w:cs="Times New Roman"/>
          <w:sz w:val="28"/>
          <w:szCs w:val="28"/>
        </w:rPr>
        <w:t xml:space="preserve"> розкривається у відповідних </w:t>
      </w:r>
      <w:r w:rsidRPr="00B61427">
        <w:rPr>
          <w:rFonts w:ascii="Times New Roman" w:hAnsi="Times New Roman" w:cs="Times New Roman"/>
          <w:i/>
          <w:sz w:val="28"/>
          <w:szCs w:val="28"/>
        </w:rPr>
        <w:t>навчальних програмах,</w:t>
      </w:r>
      <w:r w:rsidRPr="00B61427">
        <w:rPr>
          <w:rFonts w:ascii="Times New Roman" w:hAnsi="Times New Roman" w:cs="Times New Roman"/>
          <w:i/>
          <w:sz w:val="28"/>
          <w:szCs w:val="28"/>
          <w:lang w:eastAsia="zh-CN"/>
        </w:rPr>
        <w:t xml:space="preserve"> </w:t>
      </w:r>
      <w:r w:rsidRPr="00B61427">
        <w:rPr>
          <w:rStyle w:val="-"/>
          <w:rFonts w:ascii="Times New Roman" w:hAnsi="Times New Roman"/>
          <w:color w:val="00000A"/>
          <w:sz w:val="28"/>
          <w:szCs w:val="28"/>
          <w:u w:val="none"/>
        </w:rPr>
        <w:t>«Про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w:t>
      </w:r>
      <w:r w:rsidR="00246BCC" w:rsidRPr="00B61427">
        <w:rPr>
          <w:rStyle w:val="-"/>
          <w:rFonts w:ascii="Times New Roman" w:hAnsi="Times New Roman"/>
          <w:color w:val="00000A"/>
          <w:sz w:val="28"/>
          <w:szCs w:val="28"/>
          <w:u w:val="none"/>
        </w:rPr>
        <w:t>4</w:t>
      </w:r>
      <w:r w:rsidRPr="00B61427">
        <w:rPr>
          <w:rStyle w:val="-"/>
          <w:rFonts w:ascii="Times New Roman" w:hAnsi="Times New Roman"/>
          <w:color w:val="00000A"/>
          <w:sz w:val="28"/>
          <w:szCs w:val="28"/>
          <w:u w:val="none"/>
        </w:rPr>
        <w:t>/202</w:t>
      </w:r>
      <w:r w:rsidR="00246BCC" w:rsidRPr="00B61427">
        <w:rPr>
          <w:rStyle w:val="-"/>
          <w:rFonts w:ascii="Times New Roman" w:hAnsi="Times New Roman"/>
          <w:color w:val="00000A"/>
          <w:sz w:val="28"/>
          <w:szCs w:val="28"/>
          <w:u w:val="none"/>
        </w:rPr>
        <w:t>5</w:t>
      </w:r>
      <w:r w:rsidRPr="00B61427">
        <w:rPr>
          <w:rStyle w:val="-"/>
          <w:rFonts w:ascii="Times New Roman" w:hAnsi="Times New Roman"/>
          <w:color w:val="00000A"/>
          <w:sz w:val="28"/>
          <w:szCs w:val="28"/>
          <w:u w:val="none"/>
        </w:rPr>
        <w:t xml:space="preserve"> навчальному році».</w:t>
      </w:r>
      <w:r>
        <w:rPr>
          <w:rFonts w:ascii="Times New Roman" w:hAnsi="Times New Roman" w:cs="Times New Roman"/>
          <w:sz w:val="28"/>
          <w:szCs w:val="28"/>
          <w:lang w:eastAsia="zh-CN"/>
        </w:rPr>
        <w:t xml:space="preserve"> (</w:t>
      </w:r>
      <w:r>
        <w:rPr>
          <w:rFonts w:ascii="Times New Roman" w:hAnsi="Times New Roman" w:cs="Times New Roman"/>
          <w:b/>
          <w:sz w:val="28"/>
          <w:szCs w:val="28"/>
          <w:lang w:eastAsia="zh-CN"/>
        </w:rPr>
        <w:t>Додаток 4</w:t>
      </w:r>
      <w:r>
        <w:rPr>
          <w:rFonts w:ascii="Times New Roman" w:hAnsi="Times New Roman" w:cs="Times New Roman"/>
          <w:sz w:val="28"/>
          <w:szCs w:val="28"/>
          <w:lang w:eastAsia="zh-CN"/>
        </w:rPr>
        <w:t>).</w:t>
      </w:r>
    </w:p>
    <w:p w:rsidR="008946DD" w:rsidRDefault="00F777CC">
      <w:pPr>
        <w:shd w:val="clear" w:color="auto" w:fill="FFFFFF"/>
        <w:spacing w:after="0" w:line="240" w:lineRule="auto"/>
        <w:ind w:firstLine="709"/>
        <w:jc w:val="both"/>
        <w:rPr>
          <w:i/>
          <w:sz w:val="28"/>
          <w:szCs w:val="28"/>
        </w:rPr>
      </w:pPr>
      <w:r>
        <w:rPr>
          <w:rFonts w:ascii="Times New Roman" w:hAnsi="Times New Roman" w:cs="Times New Roman"/>
          <w:i/>
          <w:sz w:val="28"/>
          <w:szCs w:val="28"/>
        </w:rPr>
        <w:t>Опис та інструменти системи внутрішнього забезпечення якості освіти</w:t>
      </w:r>
    </w:p>
    <w:p w:rsidR="008946DD" w:rsidRDefault="00F777CC">
      <w:pPr>
        <w:suppressAutoHyphens/>
        <w:spacing w:after="0" w:line="240" w:lineRule="auto"/>
        <w:ind w:firstLine="708"/>
        <w:jc w:val="both"/>
        <w:rPr>
          <w:sz w:val="28"/>
          <w:szCs w:val="28"/>
        </w:rPr>
      </w:pPr>
      <w:r>
        <w:rPr>
          <w:rFonts w:ascii="Times New Roman" w:eastAsia="Times New Roman" w:hAnsi="Times New Roman" w:cs="Times New Roman"/>
          <w:sz w:val="28"/>
          <w:szCs w:val="28"/>
          <w:lang w:eastAsia="zh-CN"/>
        </w:rPr>
        <w:t>Система внутрішнього забезпечення якості освіти в закладі включає:</w:t>
      </w:r>
    </w:p>
    <w:p w:rsidR="008946DD" w:rsidRDefault="00F777CC">
      <w:pPr>
        <w:numPr>
          <w:ilvl w:val="0"/>
          <w:numId w:val="4"/>
        </w:numPr>
        <w:suppressAutoHyphens/>
        <w:spacing w:after="0" w:line="240" w:lineRule="auto"/>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кадрове забезпечення освітньої діяльності;</w:t>
      </w:r>
    </w:p>
    <w:p w:rsidR="008946DD" w:rsidRDefault="00F777CC">
      <w:pPr>
        <w:numPr>
          <w:ilvl w:val="0"/>
          <w:numId w:val="4"/>
        </w:numPr>
        <w:suppressAutoHyphens/>
        <w:spacing w:after="0" w:line="240" w:lineRule="auto"/>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навчально-методичне забезпечення освітньої діяльності;</w:t>
      </w:r>
    </w:p>
    <w:p w:rsidR="008946DD" w:rsidRDefault="00F777CC">
      <w:pPr>
        <w:numPr>
          <w:ilvl w:val="0"/>
          <w:numId w:val="4"/>
        </w:numPr>
        <w:suppressAutoHyphens/>
        <w:spacing w:after="0" w:line="240" w:lineRule="auto"/>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матеріально-технічне забезпечення освітньої діяльності;</w:t>
      </w:r>
    </w:p>
    <w:p w:rsidR="008946DD" w:rsidRDefault="00F777CC">
      <w:pPr>
        <w:numPr>
          <w:ilvl w:val="0"/>
          <w:numId w:val="4"/>
        </w:numPr>
        <w:suppressAutoHyphens/>
        <w:spacing w:after="0" w:line="240" w:lineRule="auto"/>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якість проведення навчальних занять;</w:t>
      </w:r>
    </w:p>
    <w:p w:rsidR="008946DD" w:rsidRDefault="00F777CC">
      <w:pPr>
        <w:numPr>
          <w:ilvl w:val="0"/>
          <w:numId w:val="4"/>
        </w:numPr>
        <w:suppressAutoHyphens/>
        <w:spacing w:after="0" w:line="240" w:lineRule="auto"/>
        <w:contextualSpacing/>
        <w:jc w:val="both"/>
        <w:rPr>
          <w:sz w:val="28"/>
          <w:szCs w:val="28"/>
        </w:rPr>
      </w:pPr>
      <w:r>
        <w:rPr>
          <w:rFonts w:ascii="Times New Roman" w:hAnsi="Times New Roman" w:cs="Times New Roman"/>
          <w:sz w:val="28"/>
          <w:szCs w:val="28"/>
          <w:lang w:eastAsia="zh-CN"/>
        </w:rPr>
        <w:t>моніторинг досягнення учнями результатів навчання (</w:t>
      </w:r>
      <w:proofErr w:type="spellStart"/>
      <w:r>
        <w:rPr>
          <w:rFonts w:ascii="Times New Roman" w:hAnsi="Times New Roman" w:cs="Times New Roman"/>
          <w:sz w:val="28"/>
          <w:szCs w:val="28"/>
          <w:lang w:eastAsia="zh-CN"/>
        </w:rPr>
        <w:t>компетентностей</w:t>
      </w:r>
      <w:proofErr w:type="spellEnd"/>
      <w:r>
        <w:rPr>
          <w:rFonts w:ascii="Times New Roman" w:hAnsi="Times New Roman" w:cs="Times New Roman"/>
          <w:sz w:val="28"/>
          <w:szCs w:val="28"/>
          <w:lang w:eastAsia="zh-CN"/>
        </w:rPr>
        <w:t>).</w:t>
      </w:r>
    </w:p>
    <w:p w:rsidR="008946DD" w:rsidRDefault="00F777CC">
      <w:pPr>
        <w:suppressAutoHyphens/>
        <w:spacing w:after="0" w:line="240" w:lineRule="auto"/>
        <w:ind w:left="709"/>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Завдання системи внутрішнього забезпечення якості освіти:</w:t>
      </w:r>
    </w:p>
    <w:p w:rsidR="008946DD" w:rsidRDefault="00F777CC">
      <w:pPr>
        <w:numPr>
          <w:ilvl w:val="0"/>
          <w:numId w:val="4"/>
        </w:numPr>
        <w:suppressAutoHyphens/>
        <w:spacing w:after="0" w:line="240" w:lineRule="auto"/>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оновлення методичної бази освітньої діяльності;</w:t>
      </w:r>
    </w:p>
    <w:p w:rsidR="008946DD" w:rsidRDefault="00F777CC">
      <w:pPr>
        <w:numPr>
          <w:ilvl w:val="0"/>
          <w:numId w:val="4"/>
        </w:numPr>
        <w:suppressAutoHyphens/>
        <w:spacing w:after="0" w:line="240" w:lineRule="auto"/>
        <w:contextualSpacing/>
        <w:jc w:val="both"/>
      </w:pPr>
      <w:r>
        <w:rPr>
          <w:rFonts w:ascii="Times New Roman" w:hAnsi="Times New Roman" w:cs="Times New Roman"/>
          <w:sz w:val="28"/>
          <w:szCs w:val="28"/>
          <w:lang w:eastAsia="zh-CN"/>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8946DD" w:rsidRDefault="00F777CC">
      <w:pPr>
        <w:numPr>
          <w:ilvl w:val="0"/>
          <w:numId w:val="4"/>
        </w:numPr>
        <w:suppressAutoHyphens/>
        <w:spacing w:after="0" w:line="240" w:lineRule="auto"/>
        <w:contextualSpacing/>
        <w:jc w:val="both"/>
        <w:rPr>
          <w:sz w:val="28"/>
          <w:szCs w:val="28"/>
        </w:rPr>
      </w:pPr>
      <w:r>
        <w:rPr>
          <w:rFonts w:ascii="Times New Roman" w:hAnsi="Times New Roman" w:cs="Times New Roman"/>
          <w:sz w:val="28"/>
          <w:szCs w:val="28"/>
          <w:lang w:eastAsia="zh-CN"/>
        </w:rPr>
        <w:t>моніторинг та оптимізація соціально-психологічного середовища закладу;</w:t>
      </w:r>
    </w:p>
    <w:p w:rsidR="008946DD" w:rsidRDefault="00F777CC">
      <w:pPr>
        <w:numPr>
          <w:ilvl w:val="0"/>
          <w:numId w:val="4"/>
        </w:numPr>
        <w:suppressAutoHyphens/>
        <w:spacing w:after="0" w:line="240" w:lineRule="auto"/>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створення необхідних умов для підвищення кваліфікаційного рівня педагогічних працівників.</w:t>
      </w:r>
    </w:p>
    <w:p w:rsidR="008946DD" w:rsidRDefault="00F777CC">
      <w:pPr>
        <w:suppressAutoHyphens/>
        <w:spacing w:after="0" w:line="240" w:lineRule="auto"/>
        <w:ind w:firstLine="851"/>
        <w:jc w:val="both"/>
        <w:rPr>
          <w:sz w:val="28"/>
          <w:szCs w:val="28"/>
        </w:rPr>
      </w:pPr>
      <w:r>
        <w:rPr>
          <w:rFonts w:ascii="Times New Roman" w:hAnsi="Times New Roman" w:cs="Times New Roman"/>
          <w:b/>
          <w:bCs/>
          <w:i/>
          <w:sz w:val="28"/>
          <w:szCs w:val="28"/>
          <w:lang w:eastAsia="zh-CN"/>
        </w:rPr>
        <w:t>Принципи забезпечення якості</w:t>
      </w:r>
      <w:r>
        <w:rPr>
          <w:rFonts w:ascii="Times New Roman" w:eastAsia="Times New Roman" w:hAnsi="Times New Roman" w:cs="Times New Roman"/>
          <w:b/>
          <w:bCs/>
          <w:i/>
          <w:sz w:val="28"/>
          <w:szCs w:val="28"/>
          <w:lang w:eastAsia="zh-CN"/>
        </w:rPr>
        <w:t xml:space="preserve"> освіти:</w:t>
      </w:r>
    </w:p>
    <w:p w:rsidR="008946DD" w:rsidRDefault="00F777CC">
      <w:pPr>
        <w:pStyle w:val="ac"/>
        <w:numPr>
          <w:ilvl w:val="0"/>
          <w:numId w:val="5"/>
        </w:numPr>
        <w:suppressAutoHyphens/>
        <w:spacing w:after="0" w:line="240" w:lineRule="auto"/>
        <w:ind w:left="1134"/>
        <w:jc w:val="both"/>
        <w:rPr>
          <w:rFonts w:ascii="Times New Roman" w:eastAsia="Times New Roman" w:hAnsi="Times New Roman" w:cs="Times New Roman"/>
          <w:sz w:val="28"/>
          <w:szCs w:val="28"/>
          <w:lang w:eastAsia="zh-CN"/>
        </w:rPr>
      </w:pPr>
      <w:r>
        <w:rPr>
          <w:rFonts w:ascii="Times New Roman" w:hAnsi="Times New Roman" w:cs="Times New Roman"/>
          <w:sz w:val="28"/>
          <w:szCs w:val="28"/>
          <w:lang w:eastAsia="zh-CN"/>
        </w:rPr>
        <w:t>системності;</w:t>
      </w:r>
    </w:p>
    <w:p w:rsidR="008946DD" w:rsidRDefault="00F777CC">
      <w:pPr>
        <w:pStyle w:val="ac"/>
        <w:numPr>
          <w:ilvl w:val="0"/>
          <w:numId w:val="5"/>
        </w:numPr>
        <w:suppressAutoHyphens/>
        <w:spacing w:after="0" w:line="240" w:lineRule="auto"/>
        <w:ind w:left="1134"/>
        <w:jc w:val="both"/>
        <w:rPr>
          <w:rFonts w:ascii="Times New Roman" w:eastAsia="Times New Roman" w:hAnsi="Times New Roman" w:cs="Times New Roman"/>
          <w:sz w:val="28"/>
          <w:szCs w:val="28"/>
          <w:lang w:eastAsia="zh-CN"/>
        </w:rPr>
      </w:pPr>
      <w:r>
        <w:rPr>
          <w:rFonts w:ascii="Times New Roman" w:hAnsi="Times New Roman" w:cs="Times New Roman"/>
          <w:sz w:val="28"/>
          <w:szCs w:val="28"/>
          <w:lang w:eastAsia="zh-CN"/>
        </w:rPr>
        <w:t>об’єктивності;</w:t>
      </w:r>
    </w:p>
    <w:p w:rsidR="008946DD" w:rsidRDefault="00F777CC">
      <w:pPr>
        <w:pStyle w:val="ac"/>
        <w:numPr>
          <w:ilvl w:val="0"/>
          <w:numId w:val="5"/>
        </w:numPr>
        <w:suppressAutoHyphens/>
        <w:spacing w:after="0" w:line="240" w:lineRule="auto"/>
        <w:ind w:left="1134"/>
        <w:jc w:val="both"/>
        <w:rPr>
          <w:rFonts w:ascii="Times New Roman" w:eastAsia="Times New Roman" w:hAnsi="Times New Roman" w:cs="Times New Roman"/>
          <w:sz w:val="28"/>
          <w:szCs w:val="28"/>
          <w:lang w:eastAsia="zh-CN"/>
        </w:rPr>
      </w:pPr>
      <w:r>
        <w:rPr>
          <w:rFonts w:ascii="Times New Roman" w:hAnsi="Times New Roman" w:cs="Times New Roman"/>
          <w:sz w:val="28"/>
          <w:szCs w:val="28"/>
          <w:lang w:eastAsia="zh-CN"/>
        </w:rPr>
        <w:t>безперервності;</w:t>
      </w:r>
    </w:p>
    <w:p w:rsidR="008946DD" w:rsidRDefault="00F777CC">
      <w:pPr>
        <w:pStyle w:val="ac"/>
        <w:numPr>
          <w:ilvl w:val="0"/>
          <w:numId w:val="5"/>
        </w:numPr>
        <w:suppressAutoHyphens/>
        <w:spacing w:after="0" w:line="240" w:lineRule="auto"/>
        <w:ind w:left="1134"/>
        <w:jc w:val="both"/>
        <w:rPr>
          <w:rFonts w:ascii="Times New Roman" w:eastAsia="Times New Roman" w:hAnsi="Times New Roman" w:cs="Times New Roman"/>
          <w:sz w:val="28"/>
          <w:szCs w:val="28"/>
          <w:lang w:eastAsia="zh-CN"/>
        </w:rPr>
      </w:pPr>
      <w:r>
        <w:rPr>
          <w:rFonts w:ascii="Times New Roman" w:hAnsi="Times New Roman" w:cs="Times New Roman"/>
          <w:sz w:val="28"/>
          <w:szCs w:val="28"/>
          <w:lang w:eastAsia="zh-CN"/>
        </w:rPr>
        <w:t>перспективності;</w:t>
      </w:r>
    </w:p>
    <w:p w:rsidR="008946DD" w:rsidRDefault="00F777CC">
      <w:pPr>
        <w:pStyle w:val="ac"/>
        <w:numPr>
          <w:ilvl w:val="0"/>
          <w:numId w:val="5"/>
        </w:numPr>
        <w:suppressAutoHyphens/>
        <w:spacing w:after="0" w:line="240" w:lineRule="auto"/>
        <w:ind w:left="1134"/>
        <w:jc w:val="both"/>
        <w:rPr>
          <w:rFonts w:ascii="Times New Roman" w:eastAsia="Times New Roman" w:hAnsi="Times New Roman" w:cs="Times New Roman"/>
          <w:sz w:val="28"/>
          <w:szCs w:val="28"/>
          <w:lang w:eastAsia="zh-CN"/>
        </w:rPr>
      </w:pPr>
      <w:r>
        <w:rPr>
          <w:rFonts w:ascii="Times New Roman" w:hAnsi="Times New Roman" w:cs="Times New Roman"/>
          <w:sz w:val="28"/>
          <w:szCs w:val="28"/>
          <w:lang w:eastAsia="zh-CN"/>
        </w:rPr>
        <w:t>гуманістичної спрямованості;</w:t>
      </w:r>
    </w:p>
    <w:p w:rsidR="008946DD" w:rsidRDefault="00F777CC">
      <w:pPr>
        <w:pStyle w:val="ac"/>
        <w:numPr>
          <w:ilvl w:val="0"/>
          <w:numId w:val="5"/>
        </w:numPr>
        <w:suppressAutoHyphens/>
        <w:spacing w:after="0" w:line="240" w:lineRule="auto"/>
        <w:ind w:left="1134"/>
        <w:jc w:val="both"/>
        <w:rPr>
          <w:rFonts w:ascii="Times New Roman" w:eastAsia="Times New Roman" w:hAnsi="Times New Roman" w:cs="Times New Roman"/>
          <w:sz w:val="28"/>
          <w:szCs w:val="28"/>
          <w:lang w:eastAsia="zh-CN"/>
        </w:rPr>
      </w:pPr>
      <w:r>
        <w:rPr>
          <w:rFonts w:ascii="Times New Roman" w:hAnsi="Times New Roman" w:cs="Times New Roman"/>
          <w:sz w:val="28"/>
          <w:szCs w:val="28"/>
          <w:lang w:eastAsia="zh-CN"/>
        </w:rPr>
        <w:t>відкритості;</w:t>
      </w:r>
    </w:p>
    <w:p w:rsidR="008946DD" w:rsidRDefault="00F777CC">
      <w:pPr>
        <w:pStyle w:val="ac"/>
        <w:numPr>
          <w:ilvl w:val="0"/>
          <w:numId w:val="5"/>
        </w:numPr>
        <w:suppressAutoHyphens/>
        <w:spacing w:after="0" w:line="240" w:lineRule="auto"/>
        <w:ind w:left="1134"/>
        <w:jc w:val="both"/>
        <w:rPr>
          <w:rFonts w:ascii="Times New Roman" w:eastAsia="Times New Roman" w:hAnsi="Times New Roman" w:cs="Times New Roman"/>
          <w:sz w:val="28"/>
          <w:szCs w:val="28"/>
          <w:lang w:eastAsia="zh-CN"/>
        </w:rPr>
      </w:pPr>
      <w:r>
        <w:rPr>
          <w:rFonts w:ascii="Times New Roman" w:hAnsi="Times New Roman" w:cs="Times New Roman"/>
          <w:sz w:val="28"/>
          <w:szCs w:val="28"/>
          <w:lang w:eastAsia="zh-CN"/>
        </w:rPr>
        <w:t>оперативності.</w:t>
      </w:r>
    </w:p>
    <w:p w:rsidR="008946DD" w:rsidRDefault="00F777CC">
      <w:pPr>
        <w:suppressAutoHyphens/>
        <w:spacing w:after="0" w:line="240" w:lineRule="auto"/>
        <w:ind w:firstLine="851"/>
        <w:jc w:val="both"/>
        <w:rPr>
          <w:rFonts w:ascii="Times New Roman" w:eastAsia="Times New Roman" w:hAnsi="Times New Roman" w:cs="Times New Roman"/>
          <w:sz w:val="28"/>
          <w:szCs w:val="28"/>
          <w:lang w:eastAsia="zh-CN"/>
        </w:rPr>
      </w:pPr>
      <w:r>
        <w:rPr>
          <w:rFonts w:ascii="Times New Roman" w:hAnsi="Times New Roman" w:cs="Times New Roman"/>
          <w:b/>
          <w:bCs/>
          <w:i/>
          <w:sz w:val="28"/>
          <w:szCs w:val="28"/>
          <w:lang w:eastAsia="zh-CN"/>
        </w:rPr>
        <w:t>Процедури забезпечення якості освіти:</w:t>
      </w:r>
    </w:p>
    <w:p w:rsidR="008946DD" w:rsidRDefault="00F777CC">
      <w:pPr>
        <w:pStyle w:val="ac"/>
        <w:numPr>
          <w:ilvl w:val="0"/>
          <w:numId w:val="6"/>
        </w:numPr>
        <w:suppressAutoHyphens/>
        <w:spacing w:after="0" w:line="240" w:lineRule="auto"/>
        <w:ind w:left="1134"/>
        <w:jc w:val="both"/>
      </w:pPr>
      <w:r>
        <w:rPr>
          <w:rFonts w:ascii="Times New Roman" w:hAnsi="Times New Roman" w:cs="Times New Roman"/>
          <w:sz w:val="28"/>
          <w:szCs w:val="28"/>
          <w:lang w:eastAsia="zh-CN"/>
        </w:rPr>
        <w:t xml:space="preserve">розроблення, затвердження, здійснення моніторингу та періодичний перегляд Освітньої програми; </w:t>
      </w:r>
    </w:p>
    <w:p w:rsidR="008946DD" w:rsidRDefault="00F777CC">
      <w:pPr>
        <w:pStyle w:val="ac"/>
        <w:numPr>
          <w:ilvl w:val="0"/>
          <w:numId w:val="6"/>
        </w:numPr>
        <w:suppressAutoHyphens/>
        <w:spacing w:after="0" w:line="240" w:lineRule="auto"/>
        <w:ind w:left="1134"/>
        <w:jc w:val="both"/>
        <w:rPr>
          <w:sz w:val="28"/>
          <w:szCs w:val="28"/>
        </w:rPr>
      </w:pPr>
      <w:r>
        <w:rPr>
          <w:rFonts w:ascii="Times New Roman" w:hAnsi="Times New Roman" w:cs="Times New Roman"/>
          <w:sz w:val="28"/>
          <w:szCs w:val="28"/>
          <w:lang w:eastAsia="zh-CN"/>
        </w:rPr>
        <w:t xml:space="preserve">забезпечення умов для підвищення кваліфікації </w:t>
      </w:r>
      <w:r w:rsidR="00981235">
        <w:rPr>
          <w:rFonts w:ascii="Times New Roman" w:hAnsi="Times New Roman" w:cs="Times New Roman"/>
          <w:sz w:val="28"/>
          <w:szCs w:val="28"/>
          <w:lang w:eastAsia="zh-CN"/>
        </w:rPr>
        <w:t>п</w:t>
      </w:r>
      <w:r>
        <w:rPr>
          <w:rFonts w:ascii="Times New Roman" w:hAnsi="Times New Roman" w:cs="Times New Roman"/>
          <w:sz w:val="28"/>
          <w:szCs w:val="28"/>
          <w:lang w:eastAsia="zh-CN"/>
        </w:rPr>
        <w:t xml:space="preserve">едпрацівників, застосування чесних та прозорих процесів щодо прийняття на роботу та розвиток персоналу (кадрова політика); </w:t>
      </w:r>
    </w:p>
    <w:p w:rsidR="008946DD" w:rsidRDefault="00F777CC">
      <w:pPr>
        <w:pStyle w:val="ac"/>
        <w:numPr>
          <w:ilvl w:val="0"/>
          <w:numId w:val="6"/>
        </w:numPr>
        <w:suppressAutoHyphens/>
        <w:spacing w:after="0" w:line="240" w:lineRule="auto"/>
        <w:ind w:left="1134"/>
        <w:jc w:val="both"/>
        <w:rPr>
          <w:rFonts w:ascii="Times New Roman" w:eastAsia="Times New Roman" w:hAnsi="Times New Roman" w:cs="Times New Roman"/>
          <w:sz w:val="28"/>
          <w:szCs w:val="28"/>
          <w:lang w:eastAsia="zh-CN"/>
        </w:rPr>
      </w:pPr>
      <w:r>
        <w:rPr>
          <w:rFonts w:ascii="Times New Roman" w:hAnsi="Times New Roman" w:cs="Times New Roman"/>
          <w:sz w:val="28"/>
          <w:szCs w:val="28"/>
          <w:lang w:eastAsia="zh-CN"/>
        </w:rPr>
        <w:t>забезпечення наявності необхідних ресурсів для організації освітнього процесу;</w:t>
      </w:r>
    </w:p>
    <w:p w:rsidR="008946DD" w:rsidRDefault="00F777CC">
      <w:pPr>
        <w:pStyle w:val="ac"/>
        <w:numPr>
          <w:ilvl w:val="0"/>
          <w:numId w:val="6"/>
        </w:numPr>
        <w:suppressAutoHyphens/>
        <w:spacing w:after="0" w:line="240" w:lineRule="auto"/>
        <w:ind w:left="1134"/>
        <w:jc w:val="both"/>
        <w:rPr>
          <w:rFonts w:ascii="Times New Roman" w:eastAsia="Times New Roman" w:hAnsi="Times New Roman" w:cs="Times New Roman"/>
          <w:sz w:val="28"/>
          <w:szCs w:val="28"/>
          <w:lang w:eastAsia="zh-CN"/>
        </w:rPr>
      </w:pPr>
      <w:r>
        <w:rPr>
          <w:rFonts w:ascii="Times New Roman" w:hAnsi="Times New Roman" w:cs="Times New Roman"/>
          <w:sz w:val="28"/>
          <w:szCs w:val="28"/>
          <w:lang w:eastAsia="zh-CN"/>
        </w:rPr>
        <w:t>забезпечення наявності інформаційних систем для ефективного управління освітнім процесом (інформаційний менеджмент);</w:t>
      </w:r>
    </w:p>
    <w:p w:rsidR="008946DD" w:rsidRDefault="00F777CC">
      <w:pPr>
        <w:pStyle w:val="ac"/>
        <w:numPr>
          <w:ilvl w:val="0"/>
          <w:numId w:val="6"/>
        </w:numPr>
        <w:suppressAutoHyphens/>
        <w:spacing w:after="0" w:line="240" w:lineRule="auto"/>
        <w:ind w:left="1134"/>
        <w:jc w:val="both"/>
        <w:rPr>
          <w:rFonts w:ascii="Times New Roman" w:eastAsia="Times New Roman" w:hAnsi="Times New Roman" w:cs="Times New Roman"/>
          <w:sz w:val="28"/>
          <w:szCs w:val="28"/>
          <w:lang w:eastAsia="zh-CN"/>
        </w:rPr>
      </w:pPr>
      <w:r>
        <w:rPr>
          <w:rFonts w:ascii="Times New Roman" w:hAnsi="Times New Roman" w:cs="Times New Roman"/>
          <w:sz w:val="28"/>
          <w:szCs w:val="28"/>
          <w:lang w:eastAsia="zh-CN"/>
        </w:rPr>
        <w:t>створення в закладі освіти універсального дизайну та розумного пристосування;</w:t>
      </w:r>
    </w:p>
    <w:p w:rsidR="008946DD" w:rsidRDefault="00F777CC">
      <w:pPr>
        <w:pStyle w:val="ac"/>
        <w:numPr>
          <w:ilvl w:val="0"/>
          <w:numId w:val="6"/>
        </w:numPr>
        <w:suppressAutoHyphens/>
        <w:spacing w:after="0" w:line="240" w:lineRule="auto"/>
        <w:ind w:left="1134"/>
        <w:jc w:val="both"/>
        <w:rPr>
          <w:rFonts w:ascii="Times New Roman" w:eastAsia="Times New Roman" w:hAnsi="Times New Roman" w:cs="Times New Roman"/>
          <w:sz w:val="28"/>
          <w:szCs w:val="28"/>
          <w:lang w:eastAsia="zh-CN"/>
        </w:rPr>
      </w:pPr>
      <w:r>
        <w:rPr>
          <w:rFonts w:ascii="Times New Roman" w:hAnsi="Times New Roman" w:cs="Times New Roman"/>
          <w:sz w:val="28"/>
          <w:szCs w:val="28"/>
          <w:lang w:eastAsia="zh-CN"/>
        </w:rPr>
        <w:t>забезпечення публічності інформації про освітню, адміністративну, економічну та інші види діяльності закладу.</w:t>
      </w:r>
    </w:p>
    <w:p w:rsidR="008946DD" w:rsidRDefault="00F777CC">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Освітня програма закладу профільної середньої освіти</w:t>
      </w:r>
      <w:r>
        <w:rPr>
          <w:rFonts w:ascii="Times New Roman" w:hAnsi="Times New Roman" w:cs="Times New Roman"/>
          <w:sz w:val="28"/>
          <w:szCs w:val="28"/>
        </w:rPr>
        <w:t xml:space="preserve"> передбачає досягнення здобувачами освіти результатів навчання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визначених Державним стандартом.</w:t>
      </w:r>
    </w:p>
    <w:p w:rsidR="008946DD" w:rsidRDefault="00F777CC">
      <w:pPr>
        <w:pStyle w:val="a8"/>
        <w:ind w:firstLine="709"/>
        <w:jc w:val="both"/>
      </w:pPr>
      <w:r>
        <w:rPr>
          <w:rFonts w:ascii="Arial;Verdana;sans-serif" w:hAnsi="Arial;Verdana;sans-serif"/>
          <w:sz w:val="28"/>
          <w:szCs w:val="28"/>
        </w:rPr>
        <w:lastRenderedPageBreak/>
        <w:t>Освітня програма закладу освіти та перелік освітніх компонентів, що передбачені відповідною освітньою програмою, оприлюднюються на веб-</w:t>
      </w:r>
      <w:r>
        <w:rPr>
          <w:rFonts w:ascii="Arial;Verdana;sans-serif" w:hAnsi="Arial;Verdana;sans-serif"/>
          <w:sz w:val="30"/>
          <w:szCs w:val="30"/>
        </w:rPr>
        <w:t>сайті ліцею</w:t>
      </w:r>
      <w:r>
        <w:rPr>
          <w:rFonts w:ascii="Arial;Verdana;sans-serif" w:hAnsi="Arial;Verdana;sans-serif"/>
          <w:sz w:val="28"/>
        </w:rPr>
        <w:t>.</w:t>
      </w:r>
      <w:r>
        <w:br w:type="page"/>
      </w:r>
    </w:p>
    <w:p w:rsidR="008946DD" w:rsidRDefault="00F777CC">
      <w:pPr>
        <w:shd w:val="clear" w:color="auto" w:fill="FFFFFF"/>
        <w:spacing w:after="0" w:line="240" w:lineRule="auto"/>
        <w:ind w:left="3402"/>
        <w:jc w:val="right"/>
      </w:pPr>
      <w:r>
        <w:rPr>
          <w:rFonts w:ascii="Times New Roman" w:hAnsi="Times New Roman" w:cs="Times New Roman"/>
          <w:sz w:val="28"/>
          <w:szCs w:val="28"/>
        </w:rPr>
        <w:lastRenderedPageBreak/>
        <w:t>Таблиця 1 до Освітньої програми на 202</w:t>
      </w:r>
      <w:r w:rsidR="00E51F0E">
        <w:rPr>
          <w:rFonts w:ascii="Times New Roman" w:hAnsi="Times New Roman" w:cs="Times New Roman"/>
          <w:sz w:val="28"/>
          <w:szCs w:val="28"/>
        </w:rPr>
        <w:t>5</w:t>
      </w:r>
      <w:r>
        <w:rPr>
          <w:rFonts w:ascii="Times New Roman" w:hAnsi="Times New Roman" w:cs="Times New Roman"/>
          <w:sz w:val="28"/>
          <w:szCs w:val="28"/>
        </w:rPr>
        <w:t>-202</w:t>
      </w:r>
      <w:r w:rsidR="00E51F0E">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н.р</w:t>
      </w:r>
      <w:proofErr w:type="spellEnd"/>
    </w:p>
    <w:p w:rsidR="008946DD" w:rsidRDefault="00F777CC">
      <w:pPr>
        <w:spacing w:after="0" w:line="240" w:lineRule="auto"/>
        <w:jc w:val="center"/>
      </w:pPr>
      <w:r>
        <w:rPr>
          <w:rFonts w:ascii="Times New Roman" w:hAnsi="Times New Roman" w:cs="Times New Roman"/>
          <w:b/>
          <w:bCs/>
          <w:sz w:val="28"/>
          <w:szCs w:val="28"/>
        </w:rPr>
        <w:t xml:space="preserve">НАВЧАЛЬНИЙ ПЛАН  </w:t>
      </w:r>
    </w:p>
    <w:p w:rsidR="008946DD" w:rsidRDefault="00F777CC">
      <w:pPr>
        <w:spacing w:after="0" w:line="240" w:lineRule="auto"/>
        <w:jc w:val="center"/>
      </w:pPr>
      <w:r>
        <w:rPr>
          <w:rFonts w:ascii="Times New Roman" w:hAnsi="Times New Roman" w:cs="Times New Roman"/>
          <w:b/>
          <w:bCs/>
          <w:sz w:val="28"/>
          <w:szCs w:val="28"/>
        </w:rPr>
        <w:t>для 10 класів Ніжинського обласного педагогічного ліцею</w:t>
      </w:r>
    </w:p>
    <w:p w:rsidR="008946DD" w:rsidRDefault="00F777CC">
      <w:pPr>
        <w:spacing w:after="0" w:line="240" w:lineRule="auto"/>
        <w:jc w:val="center"/>
      </w:pPr>
      <w:r>
        <w:rPr>
          <w:rFonts w:ascii="Times New Roman" w:hAnsi="Times New Roman" w:cs="Times New Roman"/>
          <w:b/>
          <w:bCs/>
          <w:sz w:val="28"/>
          <w:szCs w:val="28"/>
        </w:rPr>
        <w:t>Чернігівської обласної ради</w:t>
      </w:r>
    </w:p>
    <w:tbl>
      <w:tblPr>
        <w:tblW w:w="11057" w:type="dxa"/>
        <w:tblInd w:w="-6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4254"/>
        <w:gridCol w:w="2552"/>
        <w:gridCol w:w="2377"/>
        <w:gridCol w:w="1874"/>
      </w:tblGrid>
      <w:tr w:rsidR="008946DD" w:rsidTr="0002136D">
        <w:tc>
          <w:tcPr>
            <w:tcW w:w="4254" w:type="dxa"/>
            <w:vMerge w:val="restart"/>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Предмети</w:t>
            </w:r>
          </w:p>
        </w:tc>
        <w:tc>
          <w:tcPr>
            <w:tcW w:w="6803" w:type="dxa"/>
            <w:gridSpan w:val="3"/>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Кількість годин на тиждень у класах</w:t>
            </w:r>
          </w:p>
        </w:tc>
      </w:tr>
      <w:tr w:rsidR="008946DD" w:rsidTr="0002136D">
        <w:tc>
          <w:tcPr>
            <w:tcW w:w="4254" w:type="dxa"/>
            <w:vMerge/>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8946DD">
            <w:pPr>
              <w:spacing w:after="0" w:line="240" w:lineRule="auto"/>
              <w:jc w:val="center"/>
              <w:rPr>
                <w:rFonts w:cs="Times New Roman"/>
                <w:b/>
                <w:sz w:val="24"/>
                <w:szCs w:val="24"/>
              </w:rPr>
            </w:pPr>
          </w:p>
        </w:tc>
        <w:tc>
          <w:tcPr>
            <w:tcW w:w="6803" w:type="dxa"/>
            <w:gridSpan w:val="3"/>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10 клас</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F777CC">
            <w:pPr>
              <w:spacing w:after="0" w:line="240" w:lineRule="auto"/>
              <w:jc w:val="center"/>
            </w:pPr>
            <w:r>
              <w:rPr>
                <w:rFonts w:ascii="Times New Roman" w:hAnsi="Times New Roman" w:cs="Times New Roman"/>
                <w:b/>
                <w:sz w:val="24"/>
                <w:szCs w:val="24"/>
              </w:rPr>
              <w:t>ПРОФІЛЬ НАВЧАННЯ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 xml:space="preserve">Української філології </w:t>
            </w:r>
          </w:p>
          <w:p w:rsidR="008946DD" w:rsidRDefault="00F777CC">
            <w:pPr>
              <w:spacing w:after="0" w:line="240" w:lineRule="auto"/>
              <w:ind w:right="-108"/>
              <w:jc w:val="center"/>
            </w:pPr>
            <w:r>
              <w:rPr>
                <w:rFonts w:ascii="Times New Roman" w:hAnsi="Times New Roman" w:cs="Times New Roman"/>
                <w:sz w:val="24"/>
                <w:szCs w:val="24"/>
              </w:rPr>
              <w:t>(</w:t>
            </w:r>
            <w:r>
              <w:rPr>
                <w:rFonts w:ascii="Times New Roman" w:hAnsi="Times New Roman" w:cs="Times New Roman"/>
                <w:sz w:val="20"/>
                <w:szCs w:val="20"/>
              </w:rPr>
              <w:t>про</w:t>
            </w:r>
            <w:r w:rsidR="00A45323">
              <w:rPr>
                <w:rFonts w:ascii="Times New Roman" w:hAnsi="Times New Roman" w:cs="Times New Roman"/>
                <w:sz w:val="20"/>
                <w:szCs w:val="20"/>
              </w:rPr>
              <w:t>фільні предмети українська мова, англійська мова,</w:t>
            </w:r>
            <w:r>
              <w:rPr>
                <w:rFonts w:ascii="Times New Roman" w:hAnsi="Times New Roman" w:cs="Times New Roman"/>
                <w:sz w:val="20"/>
                <w:szCs w:val="20"/>
              </w:rPr>
              <w:t xml:space="preserve"> література, зарубіжна література, історія України</w:t>
            </w:r>
            <w:r>
              <w:rPr>
                <w:rFonts w:ascii="Times New Roman" w:hAnsi="Times New Roman" w:cs="Times New Roman"/>
                <w:b/>
                <w:sz w:val="20"/>
                <w:szCs w:val="20"/>
              </w:rPr>
              <w:t>)</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Іноземної філології</w:t>
            </w:r>
          </w:p>
          <w:p w:rsidR="008946DD" w:rsidRDefault="00F777CC">
            <w:pPr>
              <w:spacing w:after="0" w:line="240" w:lineRule="auto"/>
              <w:jc w:val="center"/>
            </w:pPr>
            <w:r>
              <w:rPr>
                <w:rFonts w:ascii="Times New Roman" w:hAnsi="Times New Roman" w:cs="Times New Roman"/>
                <w:sz w:val="28"/>
                <w:szCs w:val="28"/>
              </w:rPr>
              <w:t>(</w:t>
            </w:r>
            <w:r>
              <w:rPr>
                <w:rFonts w:ascii="Times New Roman" w:hAnsi="Times New Roman" w:cs="Times New Roman"/>
                <w:sz w:val="20"/>
                <w:szCs w:val="20"/>
              </w:rPr>
              <w:t>профільні  предмети англійська мова, друга іноземна мова – німецька, історія України)</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0"/>
                <w:szCs w:val="20"/>
              </w:rPr>
              <w:t xml:space="preserve">Математичний </w:t>
            </w:r>
            <w:r>
              <w:rPr>
                <w:rFonts w:ascii="Times New Roman" w:hAnsi="Times New Roman" w:cs="Times New Roman"/>
                <w:sz w:val="20"/>
                <w:szCs w:val="20"/>
              </w:rPr>
              <w:t>(профільні предмети алгебра і початки аналізу, геометрія, англійська мова</w:t>
            </w:r>
            <w:r>
              <w:rPr>
                <w:rFonts w:ascii="Times New Roman" w:hAnsi="Times New Roman" w:cs="Times New Roman"/>
                <w:b/>
                <w:sz w:val="20"/>
                <w:szCs w:val="20"/>
              </w:rPr>
              <w:t>)</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b/>
                <w:bCs/>
                <w:sz w:val="24"/>
                <w:szCs w:val="24"/>
              </w:rPr>
              <w:t>Базові предмети</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0"/>
                <w:szCs w:val="20"/>
              </w:rPr>
              <w:t>Українська мова навчання</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0"/>
                <w:szCs w:val="20"/>
              </w:rPr>
              <w:t>Вивчається 2 іноземні мови</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0"/>
                <w:szCs w:val="20"/>
              </w:rPr>
              <w:t>Українська мова навчання</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Українська мова</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4</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2+1</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2</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 xml:space="preserve">Українська  література </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4</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2</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2</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Зарубіжна література</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A45323">
            <w:pPr>
              <w:spacing w:after="0" w:line="240" w:lineRule="auto"/>
              <w:jc w:val="center"/>
            </w:pPr>
            <w:r>
              <w:rPr>
                <w:rFonts w:ascii="Times New Roman" w:hAnsi="Times New Roman" w:cs="Times New Roman"/>
                <w:sz w:val="24"/>
                <w:szCs w:val="24"/>
              </w:rPr>
              <w:t>2</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Іноземна мова (англійська)</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rsidP="00A45323">
            <w:pPr>
              <w:spacing w:after="0" w:line="240" w:lineRule="auto"/>
              <w:jc w:val="center"/>
            </w:pPr>
            <w:r>
              <w:rPr>
                <w:rFonts w:ascii="Times New Roman" w:hAnsi="Times New Roman" w:cs="Times New Roman"/>
                <w:i/>
                <w:sz w:val="24"/>
                <w:szCs w:val="24"/>
              </w:rPr>
              <w:t>2+</w:t>
            </w:r>
            <w:r w:rsidR="00A45323">
              <w:rPr>
                <w:rFonts w:ascii="Times New Roman" w:hAnsi="Times New Roman" w:cs="Times New Roman"/>
                <w:i/>
                <w:sz w:val="24"/>
                <w:szCs w:val="24"/>
              </w:rPr>
              <w:t>3</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5+1</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2+3</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Друга іноземна мова (німецька)</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3</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pPr>
            <w:r>
              <w:rPr>
                <w:rFonts w:ascii="Times New Roman" w:hAnsi="Times New Roman" w:cs="Times New Roman"/>
                <w:sz w:val="24"/>
                <w:szCs w:val="24"/>
              </w:rPr>
              <w:t xml:space="preserve">Історія України  </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1,5+1,5</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1,5+1,5</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1,5+0,5</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pPr>
            <w:r>
              <w:rPr>
                <w:rFonts w:ascii="Times New Roman" w:hAnsi="Times New Roman" w:cs="Times New Roman"/>
                <w:sz w:val="24"/>
                <w:szCs w:val="24"/>
              </w:rPr>
              <w:t>Всесвітня історія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Громадянська освіта</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Математика (алгебра і початки аналізу та геометрія)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3</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3</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Алгебра і початки аналізу</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6</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Геометрія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3</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pPr>
            <w:r>
              <w:rPr>
                <w:rFonts w:ascii="Times New Roman" w:hAnsi="Times New Roman" w:cs="Times New Roman"/>
                <w:sz w:val="24"/>
                <w:szCs w:val="24"/>
              </w:rPr>
              <w:t>Біологія і екологія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2</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2</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2</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pPr>
            <w:r>
              <w:rPr>
                <w:rFonts w:ascii="Times New Roman" w:hAnsi="Times New Roman" w:cs="Times New Roman"/>
                <w:sz w:val="24"/>
                <w:szCs w:val="24"/>
              </w:rPr>
              <w:t>Географія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1,5</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1,5</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1,5</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pPr>
            <w:r>
              <w:rPr>
                <w:rFonts w:ascii="Times New Roman" w:hAnsi="Times New Roman" w:cs="Times New Roman"/>
                <w:sz w:val="24"/>
                <w:szCs w:val="24"/>
              </w:rPr>
              <w:t>Фізика і астрономія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2</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2</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2</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pPr>
            <w:r>
              <w:rPr>
                <w:rFonts w:ascii="Times New Roman" w:hAnsi="Times New Roman" w:cs="Times New Roman"/>
                <w:sz w:val="24"/>
                <w:szCs w:val="24"/>
              </w:rPr>
              <w:t>Хімія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Фізична культура</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3</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3</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3</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Захист України</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BF7CE5">
            <w:pPr>
              <w:spacing w:after="0" w:line="240" w:lineRule="auto"/>
              <w:jc w:val="center"/>
            </w:pPr>
            <w:r>
              <w:rPr>
                <w:rFonts w:ascii="Times New Roman" w:hAnsi="Times New Roman" w:cs="Times New Roman"/>
                <w:i/>
                <w:sz w:val="24"/>
                <w:szCs w:val="24"/>
              </w:rPr>
              <w:t>2</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BF7CE5">
            <w:pPr>
              <w:spacing w:after="0" w:line="240" w:lineRule="auto"/>
              <w:jc w:val="center"/>
            </w:pPr>
            <w:r>
              <w:rPr>
                <w:rFonts w:ascii="Times New Roman" w:hAnsi="Times New Roman" w:cs="Times New Roman"/>
                <w:i/>
                <w:sz w:val="24"/>
                <w:szCs w:val="24"/>
              </w:rPr>
              <w:t>2</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BF7CE5">
            <w:pPr>
              <w:spacing w:after="0" w:line="240" w:lineRule="auto"/>
              <w:jc w:val="center"/>
            </w:pPr>
            <w:r>
              <w:rPr>
                <w:rFonts w:ascii="Times New Roman" w:hAnsi="Times New Roman" w:cs="Times New Roman"/>
                <w:i/>
                <w:sz w:val="24"/>
                <w:szCs w:val="24"/>
              </w:rPr>
              <w:t>2</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b/>
                <w:bCs/>
                <w:sz w:val="24"/>
                <w:szCs w:val="24"/>
              </w:rPr>
              <w:t>Вибірково-обов’язкові предмети</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2</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2</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2</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Інформатика</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Мистецтво</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sz w:val="24"/>
                <w:szCs w:val="24"/>
              </w:rPr>
              <w:t>Технології</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b/>
                <w:sz w:val="24"/>
                <w:szCs w:val="24"/>
              </w:rPr>
            </w:pP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b/>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ind w:left="33"/>
              <w:contextualSpacing/>
            </w:pPr>
            <w:r>
              <w:rPr>
                <w:rFonts w:ascii="Times New Roman" w:hAnsi="Times New Roman" w:cs="Times New Roman"/>
                <w:b/>
                <w:bCs/>
                <w:sz w:val="24"/>
                <w:szCs w:val="24"/>
                <w:lang w:eastAsia="ru-RU"/>
              </w:rPr>
              <w:t>Додаткові години</w:t>
            </w:r>
            <w:r>
              <w:rPr>
                <w:rFonts w:ascii="Times New Roman" w:hAnsi="Times New Roman" w:cs="Times New Roman"/>
                <w:sz w:val="24"/>
                <w:szCs w:val="24"/>
                <w:lang w:eastAsia="ru-RU"/>
              </w:rPr>
              <w:t xml:space="preserve"> на профільні предмети, окремі базові предмети, спеціальні курси, факультативні курси та індивідуальні заняття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 xml:space="preserve">2  </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2</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2</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ind w:left="33"/>
              <w:contextualSpacing/>
              <w:rPr>
                <w:rFonts w:ascii="Times New Roman" w:hAnsi="Times New Roman" w:cs="Times New Roman"/>
                <w:bCs/>
                <w:sz w:val="24"/>
                <w:szCs w:val="24"/>
                <w:lang w:eastAsia="ru-RU"/>
              </w:rPr>
            </w:pPr>
            <w:r>
              <w:rPr>
                <w:rFonts w:ascii="Times New Roman" w:hAnsi="Times New Roman" w:cs="Times New Roman"/>
                <w:bCs/>
                <w:sz w:val="24"/>
                <w:szCs w:val="24"/>
                <w:lang w:eastAsia="ru-RU"/>
              </w:rPr>
              <w:t>Стилістика української мови</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0213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A64ED0">
            <w:pPr>
              <w:spacing w:after="0" w:line="240" w:lineRule="auto"/>
              <w:ind w:left="33"/>
              <w:contextualSpacing/>
            </w:pPr>
            <w:r>
              <w:rPr>
                <w:rFonts w:ascii="Times New Roman" w:hAnsi="Times New Roman" w:cs="Times New Roman"/>
                <w:bCs/>
                <w:sz w:val="24"/>
                <w:szCs w:val="24"/>
                <w:lang w:eastAsia="ru-RU"/>
              </w:rPr>
              <w:t>Розв’язування рівнянь з параметрами</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ind w:left="33"/>
              <w:contextualSpacing/>
            </w:pPr>
            <w:r>
              <w:rPr>
                <w:rFonts w:ascii="Times New Roman" w:hAnsi="Times New Roman" w:cs="Times New Roman"/>
                <w:bCs/>
                <w:sz w:val="24"/>
                <w:szCs w:val="24"/>
                <w:lang w:eastAsia="ru-RU"/>
              </w:rPr>
              <w:t>Українознавство</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ind w:left="33"/>
              <w:contextualSpacing/>
            </w:pPr>
            <w:r>
              <w:rPr>
                <w:rFonts w:ascii="Times New Roman" w:hAnsi="Times New Roman" w:cs="Times New Roman"/>
                <w:bCs/>
                <w:sz w:val="24"/>
                <w:szCs w:val="24"/>
                <w:lang w:eastAsia="ru-RU"/>
              </w:rPr>
              <w:t>Іноземна мова у професійному самовизначення</w:t>
            </w:r>
            <w:r w:rsidR="00A64ED0">
              <w:rPr>
                <w:rFonts w:ascii="Times New Roman" w:hAnsi="Times New Roman" w:cs="Times New Roman"/>
                <w:bCs/>
                <w:sz w:val="24"/>
                <w:szCs w:val="24"/>
                <w:lang w:eastAsia="ru-RU"/>
              </w:rPr>
              <w:t xml:space="preserve"> (німецька)</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ind w:left="33"/>
              <w:contextualSpacing/>
            </w:pPr>
            <w:proofErr w:type="spellStart"/>
            <w:r>
              <w:rPr>
                <w:rFonts w:ascii="Times New Roman" w:hAnsi="Times New Roman" w:cs="Times New Roman"/>
                <w:bCs/>
                <w:sz w:val="24"/>
                <w:szCs w:val="24"/>
                <w:lang w:eastAsia="ru-RU"/>
              </w:rPr>
              <w:t>The</w:t>
            </w:r>
            <w:proofErr w:type="spellEnd"/>
            <w:r>
              <w:rPr>
                <w:rFonts w:ascii="Times New Roman" w:hAnsi="Times New Roman" w:cs="Times New Roman"/>
                <w:bCs/>
                <w:sz w:val="24"/>
                <w:szCs w:val="24"/>
                <w:lang w:eastAsia="ru-RU"/>
              </w:rPr>
              <w:t xml:space="preserve"> </w:t>
            </w:r>
            <w:proofErr w:type="spellStart"/>
            <w:r>
              <w:rPr>
                <w:rFonts w:ascii="Times New Roman" w:hAnsi="Times New Roman" w:cs="Times New Roman"/>
                <w:bCs/>
                <w:sz w:val="24"/>
                <w:szCs w:val="24"/>
                <w:lang w:eastAsia="ru-RU"/>
              </w:rPr>
              <w:t>Key</w:t>
            </w:r>
            <w:proofErr w:type="spellEnd"/>
            <w:r>
              <w:rPr>
                <w:rFonts w:ascii="Times New Roman" w:hAnsi="Times New Roman" w:cs="Times New Roman"/>
                <w:bCs/>
                <w:sz w:val="24"/>
                <w:szCs w:val="24"/>
                <w:lang w:eastAsia="ru-RU"/>
              </w:rPr>
              <w:t xml:space="preserve"> </w:t>
            </w:r>
            <w:proofErr w:type="spellStart"/>
            <w:r>
              <w:rPr>
                <w:rFonts w:ascii="Times New Roman" w:hAnsi="Times New Roman" w:cs="Times New Roman"/>
                <w:bCs/>
                <w:sz w:val="24"/>
                <w:szCs w:val="24"/>
                <w:lang w:eastAsia="ru-RU"/>
              </w:rPr>
              <w:t>to</w:t>
            </w:r>
            <w:proofErr w:type="spellEnd"/>
            <w:r>
              <w:rPr>
                <w:rFonts w:ascii="Times New Roman" w:hAnsi="Times New Roman" w:cs="Times New Roman"/>
                <w:bCs/>
                <w:sz w:val="24"/>
                <w:szCs w:val="24"/>
                <w:lang w:eastAsia="ru-RU"/>
              </w:rPr>
              <w:t xml:space="preserve"> </w:t>
            </w:r>
            <w:proofErr w:type="spellStart"/>
            <w:r>
              <w:rPr>
                <w:rFonts w:ascii="Times New Roman" w:hAnsi="Times New Roman" w:cs="Times New Roman"/>
                <w:bCs/>
                <w:sz w:val="24"/>
                <w:szCs w:val="24"/>
                <w:lang w:eastAsia="ru-RU"/>
              </w:rPr>
              <w:t>Success</w:t>
            </w:r>
            <w:proofErr w:type="spellEnd"/>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Calibri"/>
                <w:sz w:val="24"/>
                <w:szCs w:val="24"/>
              </w:rPr>
              <w:t>Гранично допустиме тижневе навантаження на учня</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33</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33</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33</w:t>
            </w:r>
          </w:p>
        </w:tc>
      </w:tr>
      <w:tr w:rsidR="008946DD" w:rsidTr="0002136D">
        <w:tc>
          <w:tcPr>
            <w:tcW w:w="425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pPr>
            <w:r>
              <w:rPr>
                <w:rFonts w:ascii="Times New Roman" w:hAnsi="Times New Roman" w:cs="Times New Roman"/>
                <w:b/>
                <w:sz w:val="24"/>
                <w:szCs w:val="24"/>
              </w:rPr>
              <w:t>Усього фінансується (без урахування поділу на групи)</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38</w:t>
            </w:r>
            <w:r w:rsidR="00BF7CE5">
              <w:rPr>
                <w:rFonts w:ascii="Times New Roman" w:hAnsi="Times New Roman" w:cs="Times New Roman"/>
                <w:b/>
                <w:sz w:val="24"/>
                <w:szCs w:val="24"/>
              </w:rPr>
              <w:t>,5</w:t>
            </w:r>
          </w:p>
        </w:tc>
        <w:tc>
          <w:tcPr>
            <w:tcW w:w="237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38</w:t>
            </w:r>
            <w:r w:rsidR="00BF7CE5">
              <w:rPr>
                <w:rFonts w:ascii="Times New Roman" w:hAnsi="Times New Roman" w:cs="Times New Roman"/>
                <w:b/>
                <w:sz w:val="24"/>
                <w:szCs w:val="24"/>
              </w:rPr>
              <w:t>,5</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38</w:t>
            </w:r>
            <w:r w:rsidR="00BF7CE5">
              <w:rPr>
                <w:rFonts w:ascii="Times New Roman" w:hAnsi="Times New Roman" w:cs="Times New Roman"/>
                <w:b/>
                <w:sz w:val="24"/>
                <w:szCs w:val="24"/>
              </w:rPr>
              <w:t>,5</w:t>
            </w:r>
          </w:p>
        </w:tc>
      </w:tr>
    </w:tbl>
    <w:p w:rsidR="008946DD" w:rsidRDefault="008946DD">
      <w:pPr>
        <w:spacing w:after="0" w:line="240" w:lineRule="auto"/>
        <w:jc w:val="right"/>
        <w:rPr>
          <w:rFonts w:ascii="Times New Roman" w:hAnsi="Times New Roman" w:cs="Times New Roman"/>
          <w:b/>
          <w:bCs/>
          <w:sz w:val="28"/>
          <w:szCs w:val="28"/>
          <w:lang w:val="en-US"/>
        </w:rPr>
      </w:pPr>
    </w:p>
    <w:p w:rsidR="008946DD" w:rsidRDefault="00F777CC">
      <w:pPr>
        <w:spacing w:after="0" w:line="240" w:lineRule="auto"/>
        <w:rPr>
          <w:rFonts w:ascii="Times New Roman" w:hAnsi="Times New Roman" w:cs="Times New Roman"/>
          <w:sz w:val="28"/>
          <w:szCs w:val="28"/>
        </w:rPr>
      </w:pPr>
      <w:r>
        <w:br w:type="page"/>
      </w:r>
    </w:p>
    <w:p w:rsidR="008946DD" w:rsidRDefault="00F777CC">
      <w:pPr>
        <w:jc w:val="right"/>
        <w:rPr>
          <w:rFonts w:ascii="Times New Roman" w:hAnsi="Times New Roman" w:cs="Times New Roman"/>
          <w:sz w:val="28"/>
          <w:szCs w:val="28"/>
        </w:rPr>
      </w:pPr>
      <w:r>
        <w:rPr>
          <w:rFonts w:ascii="Times New Roman" w:hAnsi="Times New Roman" w:cs="Times New Roman"/>
          <w:sz w:val="28"/>
          <w:szCs w:val="28"/>
        </w:rPr>
        <w:lastRenderedPageBreak/>
        <w:t>Таблиця 2</w:t>
      </w:r>
      <w:r>
        <w:rPr>
          <w:rFonts w:ascii="Times New Roman" w:hAnsi="Times New Roman" w:cs="Times New Roman"/>
          <w:sz w:val="28"/>
          <w:szCs w:val="28"/>
          <w:lang w:val="ru-RU"/>
        </w:rPr>
        <w:t xml:space="preserve"> </w:t>
      </w:r>
      <w:r>
        <w:rPr>
          <w:rFonts w:ascii="Times New Roman" w:hAnsi="Times New Roman" w:cs="Times New Roman"/>
          <w:sz w:val="28"/>
          <w:szCs w:val="28"/>
        </w:rPr>
        <w:t>до Освітньої програми на 202</w:t>
      </w:r>
      <w:r w:rsidR="00E51F0E">
        <w:rPr>
          <w:rFonts w:ascii="Times New Roman" w:hAnsi="Times New Roman" w:cs="Times New Roman"/>
          <w:sz w:val="28"/>
          <w:szCs w:val="28"/>
        </w:rPr>
        <w:t>5</w:t>
      </w:r>
      <w:r>
        <w:rPr>
          <w:rFonts w:ascii="Times New Roman" w:hAnsi="Times New Roman" w:cs="Times New Roman"/>
          <w:sz w:val="28"/>
          <w:szCs w:val="28"/>
        </w:rPr>
        <w:t>-202</w:t>
      </w:r>
      <w:r w:rsidR="00E51F0E">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
    <w:p w:rsidR="008946DD" w:rsidRDefault="00F777CC">
      <w:pPr>
        <w:spacing w:after="0"/>
        <w:jc w:val="center"/>
        <w:rPr>
          <w:rFonts w:ascii="Times New Roman" w:hAnsi="Times New Roman" w:cs="Times New Roman"/>
          <w:b/>
          <w:sz w:val="28"/>
          <w:szCs w:val="28"/>
        </w:rPr>
      </w:pPr>
      <w:r>
        <w:rPr>
          <w:rFonts w:ascii="Times New Roman" w:hAnsi="Times New Roman" w:cs="Times New Roman"/>
          <w:b/>
          <w:sz w:val="28"/>
          <w:szCs w:val="28"/>
        </w:rPr>
        <w:t>НАВЧАЛЬНИЙ ПЛАН</w:t>
      </w:r>
    </w:p>
    <w:p w:rsidR="008946DD" w:rsidRDefault="00F777CC">
      <w:pPr>
        <w:spacing w:after="0"/>
        <w:jc w:val="center"/>
        <w:rPr>
          <w:rFonts w:ascii="Times New Roman" w:hAnsi="Times New Roman" w:cs="Times New Roman"/>
          <w:b/>
          <w:sz w:val="28"/>
          <w:szCs w:val="28"/>
        </w:rPr>
      </w:pPr>
      <w:r>
        <w:rPr>
          <w:rFonts w:ascii="Times New Roman" w:hAnsi="Times New Roman" w:cs="Times New Roman"/>
          <w:b/>
          <w:sz w:val="28"/>
          <w:szCs w:val="28"/>
        </w:rPr>
        <w:t>для 11 класів Ніжинського обласного педагогічного ліцею</w:t>
      </w:r>
    </w:p>
    <w:p w:rsidR="008946DD" w:rsidRDefault="00F777CC">
      <w:pPr>
        <w:spacing w:after="0"/>
        <w:jc w:val="center"/>
        <w:rPr>
          <w:rFonts w:ascii="Times New Roman" w:hAnsi="Times New Roman" w:cs="Times New Roman"/>
          <w:b/>
          <w:sz w:val="28"/>
          <w:szCs w:val="28"/>
        </w:rPr>
      </w:pPr>
      <w:r>
        <w:rPr>
          <w:rFonts w:ascii="Times New Roman" w:hAnsi="Times New Roman" w:cs="Times New Roman"/>
          <w:b/>
          <w:sz w:val="28"/>
          <w:szCs w:val="28"/>
        </w:rPr>
        <w:t>Чернігівської обласної ради</w:t>
      </w:r>
    </w:p>
    <w:tbl>
      <w:tblPr>
        <w:tblW w:w="11057" w:type="dxa"/>
        <w:tblInd w:w="-6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3971"/>
        <w:gridCol w:w="2696"/>
        <w:gridCol w:w="2517"/>
        <w:gridCol w:w="1873"/>
      </w:tblGrid>
      <w:tr w:rsidR="008946DD" w:rsidTr="0002136D">
        <w:tc>
          <w:tcPr>
            <w:tcW w:w="3971" w:type="dxa"/>
            <w:vMerge w:val="restart"/>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Предмети</w:t>
            </w:r>
          </w:p>
        </w:tc>
        <w:tc>
          <w:tcPr>
            <w:tcW w:w="7086" w:type="dxa"/>
            <w:gridSpan w:val="3"/>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Кількість годин на тиждень у класах</w:t>
            </w:r>
          </w:p>
        </w:tc>
      </w:tr>
      <w:tr w:rsidR="008946DD" w:rsidTr="0002136D">
        <w:tc>
          <w:tcPr>
            <w:tcW w:w="3971" w:type="dxa"/>
            <w:vMerge/>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8946DD">
            <w:pPr>
              <w:spacing w:after="0" w:line="240" w:lineRule="auto"/>
              <w:jc w:val="center"/>
              <w:rPr>
                <w:rFonts w:cs="Times New Roman"/>
                <w:b/>
                <w:sz w:val="24"/>
                <w:szCs w:val="24"/>
              </w:rPr>
            </w:pPr>
          </w:p>
        </w:tc>
        <w:tc>
          <w:tcPr>
            <w:tcW w:w="7086" w:type="dxa"/>
            <w:gridSpan w:val="3"/>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клас</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F777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ПРОФІЛІ НАВЧАННЯ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 xml:space="preserve">Української філології </w:t>
            </w:r>
            <w:r>
              <w:rPr>
                <w:rFonts w:ascii="Times New Roman" w:hAnsi="Times New Roman" w:cs="Times New Roman"/>
                <w:sz w:val="24"/>
                <w:szCs w:val="24"/>
              </w:rPr>
              <w:t>(</w:t>
            </w:r>
            <w:r>
              <w:rPr>
                <w:rFonts w:ascii="Times New Roman" w:hAnsi="Times New Roman" w:cs="Times New Roman"/>
                <w:sz w:val="20"/>
                <w:szCs w:val="20"/>
              </w:rPr>
              <w:t>профільні предмети українська мова та література, англійська мова, зарубіжна література, історія України</w:t>
            </w:r>
            <w:r>
              <w:rPr>
                <w:rFonts w:ascii="Times New Roman" w:hAnsi="Times New Roman" w:cs="Times New Roman"/>
                <w:b/>
                <w:sz w:val="20"/>
                <w:szCs w:val="20"/>
              </w:rPr>
              <w:t>)</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Іноземної філології</w:t>
            </w:r>
          </w:p>
          <w:p w:rsidR="008946DD" w:rsidRDefault="00F777CC">
            <w:pPr>
              <w:spacing w:after="0" w:line="240" w:lineRule="auto"/>
              <w:jc w:val="center"/>
            </w:pPr>
            <w:r>
              <w:rPr>
                <w:rFonts w:ascii="Times New Roman" w:hAnsi="Times New Roman" w:cs="Times New Roman"/>
                <w:sz w:val="28"/>
                <w:szCs w:val="28"/>
              </w:rPr>
              <w:t>(</w:t>
            </w:r>
            <w:r>
              <w:rPr>
                <w:rFonts w:ascii="Times New Roman" w:hAnsi="Times New Roman" w:cs="Times New Roman"/>
                <w:sz w:val="20"/>
                <w:szCs w:val="20"/>
              </w:rPr>
              <w:t>профільні  предмети англійська мова, друга іноземна мова – німецька, історія України)</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sz w:val="20"/>
                <w:szCs w:val="20"/>
              </w:rPr>
            </w:pPr>
            <w:r>
              <w:rPr>
                <w:rFonts w:ascii="Times New Roman" w:hAnsi="Times New Roman" w:cs="Times New Roman"/>
                <w:b/>
                <w:sz w:val="24"/>
                <w:szCs w:val="24"/>
              </w:rPr>
              <w:t>Математичний</w:t>
            </w:r>
            <w:r>
              <w:rPr>
                <w:rFonts w:ascii="Times New Roman" w:hAnsi="Times New Roman" w:cs="Times New Roman"/>
                <w:b/>
                <w:sz w:val="20"/>
                <w:szCs w:val="20"/>
              </w:rPr>
              <w:t xml:space="preserve"> </w:t>
            </w:r>
            <w:r>
              <w:rPr>
                <w:rFonts w:ascii="Times New Roman" w:hAnsi="Times New Roman" w:cs="Times New Roman"/>
                <w:sz w:val="20"/>
                <w:szCs w:val="20"/>
              </w:rPr>
              <w:t>(профільні предмети алгебра і початки аналізу, геометрія, англійська мова</w:t>
            </w:r>
            <w:r>
              <w:rPr>
                <w:rFonts w:ascii="Times New Roman" w:hAnsi="Times New Roman" w:cs="Times New Roman"/>
                <w:b/>
                <w:sz w:val="20"/>
                <w:szCs w:val="20"/>
              </w:rPr>
              <w:t>)</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Базові предмети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Українська мова навчання</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Вивчається 2 іноземні мови</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Українська мова навчання</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мова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2+2</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2+1</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Українська  література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Times New Roman"/>
                <w:sz w:val="24"/>
                <w:szCs w:val="24"/>
              </w:rPr>
              <w:t>Іноземна мова (англійська)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2+3</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2+3</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Times New Roman"/>
                <w:sz w:val="24"/>
                <w:szCs w:val="24"/>
              </w:rPr>
              <w:t>Друга іноземна мова (німецька)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rPr>
                <w:rFonts w:ascii="Times New Roman" w:hAnsi="Times New Roman" w:cs="Times New Roman"/>
                <w:sz w:val="24"/>
                <w:szCs w:val="24"/>
              </w:rPr>
            </w:pPr>
            <w:r>
              <w:rPr>
                <w:rFonts w:ascii="Times New Roman" w:hAnsi="Times New Roman" w:cs="Times New Roman"/>
                <w:sz w:val="24"/>
                <w:szCs w:val="24"/>
              </w:rPr>
              <w:t xml:space="preserve">Історія України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1,5+1,5</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1,5+1,5</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1,5+0,5+1</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jc w:val="center"/>
              <w:rPr>
                <w:sz w:val="24"/>
                <w:szCs w:val="24"/>
              </w:rPr>
            </w:pPr>
            <w:r>
              <w:rPr>
                <w:rFonts w:ascii="Times New Roman" w:hAnsi="Times New Roman" w:cs="Times New Roman"/>
                <w:sz w:val="24"/>
                <w:szCs w:val="24"/>
              </w:rPr>
              <w:t>1</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jc w:val="center"/>
              <w:rPr>
                <w:sz w:val="24"/>
                <w:szCs w:val="24"/>
              </w:rPr>
            </w:pPr>
            <w:r>
              <w:rPr>
                <w:rFonts w:ascii="Times New Roman" w:hAnsi="Times New Roman" w:cs="Times New Roman"/>
                <w:i/>
                <w:sz w:val="24"/>
                <w:szCs w:val="24"/>
              </w:rPr>
              <w:t>0,5</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(алгебра і початки аналізу та геометрія)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3+1</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3+1</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Times New Roman"/>
                <w:sz w:val="24"/>
                <w:szCs w:val="24"/>
              </w:rPr>
              <w:t>Алгебра і початки аналізу</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Times New Roman"/>
                <w:sz w:val="24"/>
                <w:szCs w:val="24"/>
              </w:rPr>
              <w:t>Геометрія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3</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rPr>
                <w:rFonts w:ascii="Times New Roman" w:hAnsi="Times New Roman" w:cs="Times New Roman"/>
                <w:sz w:val="24"/>
                <w:szCs w:val="24"/>
              </w:rPr>
            </w:pPr>
            <w:r>
              <w:rPr>
                <w:rFonts w:ascii="Times New Roman" w:hAnsi="Times New Roman" w:cs="Times New Roman"/>
                <w:sz w:val="24"/>
                <w:szCs w:val="24"/>
              </w:rPr>
              <w:t>Біологія і екологія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rPr>
                <w:rFonts w:ascii="Times New Roman" w:hAnsi="Times New Roman" w:cs="Times New Roman"/>
                <w:sz w:val="24"/>
                <w:szCs w:val="24"/>
              </w:rPr>
            </w:pPr>
            <w:r>
              <w:rPr>
                <w:rFonts w:ascii="Times New Roman" w:hAnsi="Times New Roman" w:cs="Times New Roman"/>
                <w:sz w:val="24"/>
                <w:szCs w:val="24"/>
              </w:rPr>
              <w:t>Географія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rPr>
                <w:rFonts w:ascii="Times New Roman" w:hAnsi="Times New Roman" w:cs="Times New Roman"/>
                <w:sz w:val="24"/>
                <w:szCs w:val="24"/>
              </w:rPr>
            </w:pPr>
            <w:r>
              <w:rPr>
                <w:rFonts w:ascii="Times New Roman" w:hAnsi="Times New Roman" w:cs="Times New Roman"/>
                <w:sz w:val="24"/>
                <w:szCs w:val="24"/>
              </w:rPr>
              <w:t>Фізика і астрономія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2</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rPr>
                <w:rFonts w:ascii="Times New Roman" w:hAnsi="Times New Roman" w:cs="Times New Roman"/>
                <w:sz w:val="24"/>
                <w:szCs w:val="24"/>
              </w:rPr>
            </w:pPr>
            <w:r>
              <w:rPr>
                <w:rFonts w:ascii="Times New Roman" w:hAnsi="Times New Roman" w:cs="Times New Roman"/>
                <w:sz w:val="24"/>
                <w:szCs w:val="24"/>
              </w:rPr>
              <w:t>Хімія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sz w:val="24"/>
                <w:szCs w:val="24"/>
              </w:rPr>
            </w:pPr>
            <w:r>
              <w:rPr>
                <w:rFonts w:ascii="Times New Roman" w:hAnsi="Times New Roman" w:cs="Times New Roman"/>
                <w:sz w:val="24"/>
                <w:szCs w:val="24"/>
              </w:rPr>
              <w:t>Захист України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BF7C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BF7C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BF7C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Times New Roman"/>
                <w:b/>
                <w:bCs/>
                <w:sz w:val="24"/>
                <w:szCs w:val="24"/>
              </w:rPr>
              <w:t>Вибірково-обов’язкові предмети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2.5</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b/>
                <w:sz w:val="24"/>
                <w:szCs w:val="24"/>
              </w:rPr>
              <w:t>2.5</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b/>
                <w:bCs/>
                <w:sz w:val="24"/>
                <w:szCs w:val="24"/>
              </w:rPr>
            </w:pPr>
            <w:r>
              <w:rPr>
                <w:rFonts w:ascii="Times New Roman" w:hAnsi="Times New Roman" w:cs="Times New Roman"/>
                <w:sz w:val="24"/>
                <w:szCs w:val="24"/>
              </w:rPr>
              <w:t>Інформатика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1,5</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1,5</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1.5</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b/>
                <w:bCs/>
                <w:sz w:val="24"/>
                <w:szCs w:val="24"/>
              </w:rPr>
            </w:pPr>
            <w:r>
              <w:rPr>
                <w:rFonts w:ascii="Times New Roman" w:hAnsi="Times New Roman" w:cs="Times New Roman"/>
                <w:sz w:val="24"/>
                <w:szCs w:val="24"/>
              </w:rPr>
              <w:t>Мистецтво</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1</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b/>
                <w:bCs/>
                <w:sz w:val="24"/>
                <w:szCs w:val="24"/>
              </w:rPr>
            </w:pPr>
            <w:r>
              <w:rPr>
                <w:rFonts w:ascii="Times New Roman" w:hAnsi="Times New Roman" w:cs="Times New Roman"/>
                <w:sz w:val="24"/>
                <w:szCs w:val="24"/>
              </w:rPr>
              <w:t>Технології</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b/>
                <w:sz w:val="24"/>
                <w:szCs w:val="24"/>
              </w:rPr>
            </w:pP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b/>
                <w:sz w:val="24"/>
                <w:szCs w:val="24"/>
              </w:rPr>
            </w:pP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pPr>
            <w:r>
              <w:rPr>
                <w:rFonts w:ascii="Times New Roman" w:hAnsi="Times New Roman" w:cs="Times New Roman"/>
                <w:i/>
                <w:sz w:val="24"/>
                <w:szCs w:val="24"/>
              </w:rPr>
              <w:t>1.5</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ind w:left="33"/>
              <w:contextualSpacing/>
              <w:rPr>
                <w:rFonts w:ascii="Times New Roman" w:hAnsi="Times New Roman" w:cs="Times New Roman"/>
                <w:sz w:val="24"/>
                <w:szCs w:val="24"/>
                <w:lang w:eastAsia="ru-RU"/>
              </w:rPr>
            </w:pPr>
            <w:r>
              <w:rPr>
                <w:rFonts w:ascii="Times New Roman" w:hAnsi="Times New Roman" w:cs="Times New Roman"/>
                <w:b/>
                <w:bCs/>
                <w:sz w:val="24"/>
                <w:szCs w:val="24"/>
                <w:lang w:eastAsia="ru-RU"/>
              </w:rPr>
              <w:t>Додаткові години</w:t>
            </w:r>
            <w:r>
              <w:rPr>
                <w:rFonts w:ascii="Times New Roman" w:hAnsi="Times New Roman" w:cs="Times New Roman"/>
                <w:sz w:val="24"/>
                <w:szCs w:val="24"/>
                <w:lang w:eastAsia="ru-RU"/>
              </w:rPr>
              <w:t xml:space="preserve"> на профільні предмети, окремі базові предмети, спеціальні курси, факультативні курси та індивідуальні заняття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ind w:left="33"/>
              <w:contextualSpacing/>
              <w:rPr>
                <w:rFonts w:ascii="Times New Roman" w:hAnsi="Times New Roman" w:cs="Times New Roman"/>
                <w:bCs/>
                <w:sz w:val="24"/>
                <w:szCs w:val="24"/>
                <w:lang w:eastAsia="ru-RU"/>
              </w:rPr>
            </w:pPr>
            <w:r>
              <w:rPr>
                <w:rFonts w:ascii="Times New Roman" w:hAnsi="Times New Roman" w:cs="Times New Roman"/>
                <w:bCs/>
                <w:sz w:val="24"/>
                <w:szCs w:val="24"/>
                <w:lang w:eastAsia="ru-RU"/>
              </w:rPr>
              <w:t>Розв'язування задач з параметрами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ind w:left="-108"/>
              <w:jc w:val="center"/>
              <w:rPr>
                <w:rFonts w:ascii="Times New Roman" w:hAnsi="Times New Roman" w:cs="Times New Roman"/>
                <w:sz w:val="24"/>
                <w:szCs w:val="24"/>
              </w:rPr>
            </w:pP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ind w:left="33"/>
              <w:rPr>
                <w:rFonts w:ascii="Times New Roman" w:hAnsi="Times New Roman" w:cs="Times New Roman"/>
                <w:sz w:val="24"/>
                <w:szCs w:val="24"/>
              </w:rPr>
            </w:pP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w:t>
            </w:r>
          </w:p>
        </w:tc>
      </w:tr>
      <w:tr w:rsidR="002650BF"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2650BF" w:rsidRDefault="002650BF">
            <w:pPr>
              <w:spacing w:after="0" w:line="240" w:lineRule="auto"/>
              <w:ind w:left="33"/>
              <w:contextualSpacing/>
              <w:rPr>
                <w:rFonts w:ascii="Times New Roman" w:hAnsi="Times New Roman" w:cs="Times New Roman"/>
                <w:bCs/>
                <w:sz w:val="24"/>
                <w:szCs w:val="24"/>
                <w:lang w:eastAsia="ru-RU"/>
              </w:rPr>
            </w:pPr>
            <w:r>
              <w:rPr>
                <w:rFonts w:ascii="Times New Roman" w:hAnsi="Times New Roman" w:cs="Times New Roman"/>
                <w:bCs/>
                <w:sz w:val="24"/>
                <w:szCs w:val="24"/>
                <w:lang w:eastAsia="ru-RU"/>
              </w:rPr>
              <w:t>Українознавство</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2650BF" w:rsidRDefault="002650BF">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2650BF" w:rsidRDefault="002650BF">
            <w:pPr>
              <w:spacing w:after="0" w:line="240" w:lineRule="auto"/>
              <w:ind w:left="33"/>
              <w:rPr>
                <w:rFonts w:ascii="Times New Roman" w:hAnsi="Times New Roman" w:cs="Times New Roman"/>
                <w:sz w:val="24"/>
                <w:szCs w:val="24"/>
              </w:rPr>
            </w:pP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2650BF" w:rsidRDefault="002650BF">
            <w:pPr>
              <w:spacing w:after="0" w:line="240" w:lineRule="auto"/>
              <w:ind w:left="-108"/>
              <w:jc w:val="center"/>
              <w:rPr>
                <w:rFonts w:ascii="Times New Roman" w:hAnsi="Times New Roman" w:cs="Times New Roman"/>
                <w:sz w:val="24"/>
                <w:szCs w:val="24"/>
              </w:rPr>
            </w:pP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rsidP="0002136D">
            <w:pPr>
              <w:spacing w:after="0" w:line="240" w:lineRule="auto"/>
              <w:ind w:left="33"/>
              <w:contextualSpacing/>
              <w:rPr>
                <w:rFonts w:ascii="Times New Roman" w:hAnsi="Times New Roman" w:cs="Times New Roman"/>
                <w:bCs/>
                <w:sz w:val="24"/>
                <w:szCs w:val="24"/>
                <w:lang w:eastAsia="ru-RU"/>
              </w:rPr>
            </w:pPr>
            <w:r>
              <w:rPr>
                <w:rFonts w:ascii="Times New Roman" w:hAnsi="Times New Roman" w:cs="Times New Roman"/>
                <w:bCs/>
                <w:sz w:val="24"/>
                <w:szCs w:val="24"/>
                <w:lang w:eastAsia="ru-RU"/>
              </w:rPr>
              <w:t>Іноземна мова у професійному самовизначенн</w:t>
            </w:r>
            <w:r w:rsidR="0002136D">
              <w:rPr>
                <w:rFonts w:ascii="Times New Roman" w:hAnsi="Times New Roman" w:cs="Times New Roman"/>
                <w:bCs/>
                <w:sz w:val="24"/>
                <w:szCs w:val="24"/>
                <w:lang w:eastAsia="ru-RU"/>
              </w:rPr>
              <w:t>і</w:t>
            </w:r>
            <w:r w:rsidR="00A64ED0">
              <w:rPr>
                <w:rFonts w:ascii="Times New Roman" w:hAnsi="Times New Roman" w:cs="Times New Roman"/>
                <w:bCs/>
                <w:sz w:val="24"/>
                <w:szCs w:val="24"/>
                <w:lang w:eastAsia="ru-RU"/>
              </w:rPr>
              <w:t xml:space="preserve"> (англійська)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Calibri"/>
                <w:sz w:val="24"/>
                <w:szCs w:val="24"/>
              </w:rPr>
            </w:pPr>
            <w:r>
              <w:rPr>
                <w:rFonts w:ascii="Times New Roman" w:hAnsi="Times New Roman" w:cs="Calibri"/>
                <w:sz w:val="24"/>
                <w:szCs w:val="24"/>
              </w:rPr>
              <w:t>Українська мова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0213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sz w:val="24"/>
                <w:szCs w:val="24"/>
              </w:rPr>
            </w:pPr>
            <w:r>
              <w:rPr>
                <w:rFonts w:ascii="Times New Roman" w:hAnsi="Times New Roman" w:cs="Calibri"/>
                <w:sz w:val="24"/>
                <w:szCs w:val="24"/>
              </w:rPr>
              <w:t>Гранично допустиме тижневе навантаження на учня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8946DD" w:rsidTr="0002136D">
        <w:tc>
          <w:tcPr>
            <w:tcW w:w="3971"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rPr>
                <w:rFonts w:ascii="Times New Roman" w:hAnsi="Times New Roman" w:cs="Times New Roman"/>
                <w:b/>
                <w:sz w:val="24"/>
                <w:szCs w:val="24"/>
              </w:rPr>
            </w:pPr>
            <w:r>
              <w:rPr>
                <w:rFonts w:ascii="Times New Roman" w:hAnsi="Times New Roman" w:cs="Times New Roman"/>
                <w:b/>
                <w:sz w:val="24"/>
                <w:szCs w:val="24"/>
              </w:rPr>
              <w:t>Усього фінансується (без урахування поділу на групи)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38</w:t>
            </w:r>
            <w:r w:rsidR="00BF7CE5">
              <w:rPr>
                <w:rFonts w:ascii="Times New Roman" w:hAnsi="Times New Roman" w:cs="Times New Roman"/>
                <w:b/>
                <w:sz w:val="24"/>
                <w:szCs w:val="24"/>
              </w:rPr>
              <w:t>,5</w:t>
            </w:r>
          </w:p>
        </w:tc>
        <w:tc>
          <w:tcPr>
            <w:tcW w:w="2517"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38</w:t>
            </w:r>
            <w:r w:rsidR="00BF7CE5">
              <w:rPr>
                <w:rFonts w:ascii="Times New Roman" w:hAnsi="Times New Roman" w:cs="Times New Roman"/>
                <w:b/>
                <w:sz w:val="24"/>
                <w:szCs w:val="24"/>
              </w:rPr>
              <w:t>,5</w:t>
            </w:r>
          </w:p>
        </w:tc>
        <w:tc>
          <w:tcPr>
            <w:tcW w:w="1873"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38</w:t>
            </w:r>
            <w:r w:rsidR="00BF7CE5">
              <w:rPr>
                <w:rFonts w:ascii="Times New Roman" w:hAnsi="Times New Roman" w:cs="Times New Roman"/>
                <w:b/>
                <w:sz w:val="24"/>
                <w:szCs w:val="24"/>
              </w:rPr>
              <w:t>,5</w:t>
            </w:r>
          </w:p>
        </w:tc>
      </w:tr>
    </w:tbl>
    <w:p w:rsidR="008946DD" w:rsidRDefault="008946DD">
      <w:pPr>
        <w:jc w:val="right"/>
        <w:rPr>
          <w:rFonts w:ascii="Times New Roman" w:hAnsi="Times New Roman" w:cs="Times New Roman"/>
          <w:sz w:val="28"/>
          <w:szCs w:val="28"/>
        </w:rPr>
      </w:pPr>
    </w:p>
    <w:p w:rsidR="008946DD" w:rsidRDefault="00F777CC">
      <w:pPr>
        <w:jc w:val="right"/>
        <w:rPr>
          <w:rFonts w:ascii="Times New Roman" w:hAnsi="Times New Roman" w:cs="Times New Roman"/>
          <w:sz w:val="28"/>
          <w:szCs w:val="28"/>
        </w:rPr>
      </w:pPr>
      <w:r>
        <w:rPr>
          <w:rFonts w:ascii="Times New Roman" w:hAnsi="Times New Roman" w:cs="Times New Roman"/>
          <w:sz w:val="28"/>
          <w:szCs w:val="28"/>
        </w:rPr>
        <w:lastRenderedPageBreak/>
        <w:t>Таблиця 3 до Освітньої програми на 202</w:t>
      </w:r>
      <w:r w:rsidR="00786FD1">
        <w:rPr>
          <w:rFonts w:ascii="Times New Roman" w:hAnsi="Times New Roman" w:cs="Times New Roman"/>
          <w:sz w:val="28"/>
          <w:szCs w:val="28"/>
        </w:rPr>
        <w:t>5</w:t>
      </w:r>
      <w:r>
        <w:rPr>
          <w:rFonts w:ascii="Times New Roman" w:hAnsi="Times New Roman" w:cs="Times New Roman"/>
          <w:sz w:val="28"/>
          <w:szCs w:val="28"/>
        </w:rPr>
        <w:t>-202</w:t>
      </w:r>
      <w:r w:rsidR="00786FD1">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
    <w:p w:rsidR="008946DD" w:rsidRDefault="008946DD">
      <w:pPr>
        <w:spacing w:after="0"/>
        <w:jc w:val="center"/>
        <w:rPr>
          <w:rFonts w:ascii="Times New Roman" w:hAnsi="Times New Roman" w:cs="Times New Roman"/>
          <w:b/>
          <w:sz w:val="28"/>
          <w:szCs w:val="28"/>
        </w:rPr>
      </w:pPr>
    </w:p>
    <w:p w:rsidR="008946DD" w:rsidRDefault="00F777CC">
      <w:pPr>
        <w:spacing w:after="0"/>
        <w:jc w:val="center"/>
        <w:rPr>
          <w:rFonts w:ascii="Times New Roman" w:hAnsi="Times New Roman" w:cs="Times New Roman"/>
          <w:b/>
          <w:sz w:val="28"/>
          <w:szCs w:val="28"/>
        </w:rPr>
      </w:pPr>
      <w:r>
        <w:rPr>
          <w:rFonts w:ascii="Times New Roman" w:hAnsi="Times New Roman" w:cs="Times New Roman"/>
          <w:b/>
          <w:sz w:val="28"/>
          <w:szCs w:val="28"/>
        </w:rPr>
        <w:t>НАВЧАЛЬНИЙ ПЛАН</w:t>
      </w:r>
    </w:p>
    <w:p w:rsidR="008946DD" w:rsidRDefault="00F777CC">
      <w:pPr>
        <w:spacing w:after="0"/>
        <w:jc w:val="center"/>
        <w:rPr>
          <w:rFonts w:ascii="Times New Roman" w:hAnsi="Times New Roman" w:cs="Times New Roman"/>
          <w:b/>
          <w:sz w:val="28"/>
          <w:szCs w:val="28"/>
        </w:rPr>
      </w:pPr>
      <w:r>
        <w:rPr>
          <w:rFonts w:ascii="Times New Roman" w:hAnsi="Times New Roman" w:cs="Times New Roman"/>
          <w:b/>
          <w:sz w:val="28"/>
          <w:szCs w:val="28"/>
        </w:rPr>
        <w:t>для 10-11 класів Ніжинського обласного педагогічного ліцею</w:t>
      </w:r>
    </w:p>
    <w:p w:rsidR="008946DD" w:rsidRDefault="00F777C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Чернігівської обласної ради </w:t>
      </w:r>
    </w:p>
    <w:p w:rsidR="008946DD" w:rsidRDefault="00F777CC">
      <w:pPr>
        <w:spacing w:after="0"/>
        <w:jc w:val="center"/>
        <w:rPr>
          <w:rFonts w:ascii="Times New Roman" w:hAnsi="Times New Roman" w:cs="Times New Roman"/>
          <w:b/>
          <w:sz w:val="28"/>
          <w:szCs w:val="28"/>
        </w:rPr>
      </w:pPr>
      <w:r>
        <w:rPr>
          <w:rFonts w:ascii="Times New Roman" w:hAnsi="Times New Roman" w:cs="Times New Roman"/>
          <w:b/>
          <w:sz w:val="28"/>
          <w:szCs w:val="28"/>
        </w:rPr>
        <w:t>(платні освітні послуги, спеціальний фонд бюджету)</w:t>
      </w:r>
    </w:p>
    <w:p w:rsidR="008946DD" w:rsidRDefault="008946DD">
      <w:pPr>
        <w:spacing w:after="0"/>
        <w:jc w:val="center"/>
        <w:rPr>
          <w:rFonts w:ascii="Times New Roman" w:hAnsi="Times New Roman" w:cs="Times New Roman"/>
          <w:b/>
          <w:sz w:val="28"/>
          <w:szCs w:val="28"/>
        </w:rPr>
      </w:pPr>
    </w:p>
    <w:tbl>
      <w:tblPr>
        <w:tblW w:w="10774" w:type="dxa"/>
        <w:tblInd w:w="-666" w:type="dxa"/>
        <w:tblBorders>
          <w:top w:val="single" w:sz="4" w:space="0" w:color="00000A"/>
          <w:left w:val="single" w:sz="4" w:space="0" w:color="00000A"/>
          <w:right w:val="single" w:sz="4" w:space="0" w:color="00000A"/>
          <w:insideV w:val="single" w:sz="4" w:space="0" w:color="00000A"/>
        </w:tblBorders>
        <w:tblCellMar>
          <w:left w:w="38" w:type="dxa"/>
        </w:tblCellMar>
        <w:tblLook w:val="04A0" w:firstRow="1" w:lastRow="0" w:firstColumn="1" w:lastColumn="0" w:noHBand="0" w:noVBand="1"/>
      </w:tblPr>
      <w:tblGrid>
        <w:gridCol w:w="731"/>
        <w:gridCol w:w="2274"/>
        <w:gridCol w:w="1274"/>
        <w:gridCol w:w="1138"/>
        <w:gridCol w:w="1411"/>
        <w:gridCol w:w="6"/>
        <w:gridCol w:w="1277"/>
        <w:gridCol w:w="1266"/>
        <w:gridCol w:w="1397"/>
      </w:tblGrid>
      <w:tr w:rsidR="008946DD" w:rsidTr="00A82F0B">
        <w:trPr>
          <w:trHeight w:val="255"/>
        </w:trPr>
        <w:tc>
          <w:tcPr>
            <w:tcW w:w="731" w:type="dxa"/>
            <w:vMerge w:val="restart"/>
            <w:tcBorders>
              <w:top w:val="single" w:sz="4" w:space="0" w:color="00000A"/>
              <w:left w:val="single" w:sz="4" w:space="0" w:color="00000A"/>
              <w:right w:val="single" w:sz="4" w:space="0" w:color="00000A"/>
            </w:tcBorders>
            <w:shd w:val="clear" w:color="auto" w:fill="auto"/>
            <w:tcMar>
              <w:left w:w="38" w:type="dxa"/>
            </w:tcMar>
            <w:vAlign w:val="bottom"/>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№з/п</w:t>
            </w:r>
          </w:p>
        </w:tc>
        <w:tc>
          <w:tcPr>
            <w:tcW w:w="2274" w:type="dxa"/>
            <w:vMerge w:val="restart"/>
            <w:tcBorders>
              <w:top w:val="single" w:sz="4" w:space="0" w:color="00000A"/>
              <w:left w:val="single" w:sz="4" w:space="0" w:color="00000A"/>
              <w:bottom w:val="single" w:sz="4" w:space="0" w:color="000001"/>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Предмет</w:t>
            </w:r>
          </w:p>
        </w:tc>
        <w:tc>
          <w:tcPr>
            <w:tcW w:w="3823" w:type="dxa"/>
            <w:gridSpan w:val="3"/>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клас</w:t>
            </w:r>
          </w:p>
        </w:tc>
        <w:tc>
          <w:tcPr>
            <w:tcW w:w="3946" w:type="dxa"/>
            <w:gridSpan w:val="4"/>
            <w:tcBorders>
              <w:top w:val="single" w:sz="4" w:space="0" w:color="00000A"/>
              <w:left w:val="single" w:sz="4" w:space="0" w:color="00000A"/>
              <w:bottom w:val="single" w:sz="4" w:space="0" w:color="00000A"/>
              <w:right w:val="single" w:sz="4" w:space="0" w:color="000001"/>
            </w:tcBorders>
            <w:shd w:val="clear" w:color="auto" w:fill="auto"/>
            <w:tcMar>
              <w:left w:w="38"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 клас</w:t>
            </w:r>
          </w:p>
        </w:tc>
      </w:tr>
      <w:tr w:rsidR="008946DD" w:rsidTr="00A82F0B">
        <w:trPr>
          <w:trHeight w:val="915"/>
        </w:trPr>
        <w:tc>
          <w:tcPr>
            <w:tcW w:w="731" w:type="dxa"/>
            <w:vMerge/>
            <w:tcBorders>
              <w:top w:val="single" w:sz="4" w:space="0" w:color="00000A"/>
              <w:left w:val="single" w:sz="4" w:space="0" w:color="00000A"/>
              <w:right w:val="single" w:sz="4" w:space="0" w:color="00000A"/>
            </w:tcBorders>
            <w:shd w:val="clear" w:color="auto" w:fill="auto"/>
            <w:tcMar>
              <w:left w:w="38"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2274" w:type="dxa"/>
            <w:vMerge/>
            <w:tcBorders>
              <w:top w:val="single" w:sz="4" w:space="0" w:color="00000A"/>
              <w:left w:val="single" w:sz="4" w:space="0" w:color="00000A"/>
              <w:bottom w:val="single" w:sz="4" w:space="0" w:color="000001"/>
              <w:right w:val="single" w:sz="4" w:space="0" w:color="00000A"/>
            </w:tcBorders>
            <w:shd w:val="clear" w:color="auto" w:fill="auto"/>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8946DD" w:rsidRDefault="00F777CC">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української філології</w:t>
            </w: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іноземної філології</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ind w:right="-108"/>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математичний</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української філології</w:t>
            </w:r>
          </w:p>
        </w:tc>
        <w:tc>
          <w:tcPr>
            <w:tcW w:w="12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іноземної філології</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ind w:right="-108"/>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математичний</w:t>
            </w:r>
          </w:p>
        </w:tc>
      </w:tr>
      <w:tr w:rsidR="008946DD" w:rsidTr="00A82F0B">
        <w:trPr>
          <w:trHeight w:val="570"/>
        </w:trPr>
        <w:tc>
          <w:tcPr>
            <w:tcW w:w="73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bottom"/>
          </w:tcPr>
          <w:p w:rsidR="008946DD" w:rsidRDefault="00F777C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p>
        </w:tc>
        <w:tc>
          <w:tcPr>
            <w:tcW w:w="2274" w:type="dxa"/>
            <w:tcBorders>
              <w:left w:val="single" w:sz="4" w:space="0" w:color="00000A"/>
              <w:right w:val="single" w:sz="4"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Факультативи</w:t>
            </w:r>
          </w:p>
        </w:tc>
        <w:tc>
          <w:tcPr>
            <w:tcW w:w="1274" w:type="dxa"/>
            <w:tcBorders>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138" w:type="dxa"/>
            <w:tcBorders>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17" w:type="dxa"/>
            <w:gridSpan w:val="2"/>
            <w:tcBorders>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77" w:type="dxa"/>
            <w:tcBorders>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r>
      <w:tr w:rsidR="008946DD" w:rsidTr="00A82F0B">
        <w:trPr>
          <w:trHeight w:val="825"/>
        </w:trPr>
        <w:tc>
          <w:tcPr>
            <w:tcW w:w="73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bottom"/>
          </w:tcPr>
          <w:p w:rsidR="008946DD" w:rsidRDefault="00F777CC">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2274" w:type="dxa"/>
            <w:tcBorders>
              <w:top w:val="single" w:sz="4" w:space="0" w:color="00000A"/>
              <w:left w:val="single" w:sz="4" w:space="0" w:color="00000A"/>
              <w:right w:val="single" w:sz="4"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Дебати (англійська мова)</w:t>
            </w:r>
          </w:p>
        </w:tc>
        <w:tc>
          <w:tcPr>
            <w:tcW w:w="1274" w:type="dxa"/>
            <w:tcBorders>
              <w:top w:val="single" w:sz="4" w:space="0" w:color="00000A"/>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138" w:type="dxa"/>
            <w:tcBorders>
              <w:top w:val="single" w:sz="4" w:space="0" w:color="00000A"/>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17" w:type="dxa"/>
            <w:gridSpan w:val="2"/>
            <w:tcBorders>
              <w:top w:val="single" w:sz="4" w:space="0" w:color="00000A"/>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77" w:type="dxa"/>
            <w:tcBorders>
              <w:top w:val="single" w:sz="4" w:space="0" w:color="00000A"/>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3F438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8946DD" w:rsidTr="00A82F0B">
        <w:trPr>
          <w:trHeight w:val="645"/>
        </w:trPr>
        <w:tc>
          <w:tcPr>
            <w:tcW w:w="73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bottom"/>
          </w:tcPr>
          <w:p w:rsidR="008946DD" w:rsidRDefault="00A82F0B">
            <w:pPr>
              <w:spacing w:after="0" w:line="240" w:lineRule="auto"/>
              <w:jc w:val="right"/>
              <w:rPr>
                <w:lang w:val="ru-RU"/>
              </w:rPr>
            </w:pPr>
            <w:r>
              <w:rPr>
                <w:rFonts w:ascii="Times New Roman" w:eastAsia="Times New Roman" w:hAnsi="Times New Roman" w:cs="Times New Roman"/>
                <w:sz w:val="24"/>
                <w:szCs w:val="24"/>
                <w:lang w:val="ru-RU" w:eastAsia="uk-UA"/>
              </w:rPr>
              <w:t>2</w:t>
            </w:r>
          </w:p>
        </w:tc>
        <w:tc>
          <w:tcPr>
            <w:tcW w:w="2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Визначні постаті України</w:t>
            </w:r>
          </w:p>
        </w:tc>
        <w:tc>
          <w:tcPr>
            <w:tcW w:w="1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8946DD" w:rsidTr="00A82F0B">
        <w:trPr>
          <w:trHeight w:val="402"/>
        </w:trPr>
        <w:tc>
          <w:tcPr>
            <w:tcW w:w="731" w:type="dxa"/>
            <w:tcBorders>
              <w:left w:val="single" w:sz="4" w:space="0" w:color="00000A"/>
              <w:right w:val="single" w:sz="4" w:space="0" w:color="00000A"/>
            </w:tcBorders>
            <w:shd w:val="clear" w:color="auto" w:fill="auto"/>
            <w:tcMar>
              <w:left w:w="38" w:type="dxa"/>
            </w:tcMar>
            <w:vAlign w:val="bottom"/>
          </w:tcPr>
          <w:p w:rsidR="008946DD" w:rsidRDefault="00F777C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p>
        </w:tc>
        <w:tc>
          <w:tcPr>
            <w:tcW w:w="2274" w:type="dxa"/>
            <w:tcBorders>
              <w:left w:val="single" w:sz="4" w:space="0" w:color="00000A"/>
              <w:right w:val="single" w:sz="4"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Консультації</w:t>
            </w:r>
          </w:p>
        </w:tc>
        <w:tc>
          <w:tcPr>
            <w:tcW w:w="1274" w:type="dxa"/>
            <w:tcBorders>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138" w:type="dxa"/>
            <w:tcBorders>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17" w:type="dxa"/>
            <w:gridSpan w:val="2"/>
            <w:tcBorders>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77" w:type="dxa"/>
            <w:tcBorders>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66" w:type="dxa"/>
            <w:tcBorders>
              <w:left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r>
      <w:tr w:rsidR="008946DD" w:rsidTr="00A82F0B">
        <w:trPr>
          <w:trHeight w:val="402"/>
        </w:trPr>
        <w:tc>
          <w:tcPr>
            <w:tcW w:w="73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bottom"/>
          </w:tcPr>
          <w:p w:rsidR="008946DD" w:rsidRDefault="00F777CC">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2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Англійська мова</w:t>
            </w:r>
          </w:p>
        </w:tc>
        <w:tc>
          <w:tcPr>
            <w:tcW w:w="1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3F438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r>
      <w:tr w:rsidR="008946DD" w:rsidTr="00A82F0B">
        <w:trPr>
          <w:trHeight w:val="517"/>
        </w:trPr>
        <w:tc>
          <w:tcPr>
            <w:tcW w:w="73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bottom"/>
          </w:tcPr>
          <w:p w:rsidR="008946DD" w:rsidRDefault="00F777CC">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2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Математика</w:t>
            </w:r>
          </w:p>
        </w:tc>
        <w:tc>
          <w:tcPr>
            <w:tcW w:w="1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66"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r>
      <w:tr w:rsidR="008946DD" w:rsidTr="00A82F0B">
        <w:trPr>
          <w:trHeight w:val="402"/>
        </w:trPr>
        <w:tc>
          <w:tcPr>
            <w:tcW w:w="73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bottom"/>
          </w:tcPr>
          <w:p w:rsidR="008946DD" w:rsidRDefault="00F777CC">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2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Історія України</w:t>
            </w:r>
          </w:p>
        </w:tc>
        <w:tc>
          <w:tcPr>
            <w:tcW w:w="1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r>
      <w:tr w:rsidR="008946DD" w:rsidTr="00A82F0B">
        <w:trPr>
          <w:trHeight w:val="402"/>
        </w:trPr>
        <w:tc>
          <w:tcPr>
            <w:tcW w:w="73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bottom"/>
          </w:tcPr>
          <w:p w:rsidR="008946DD" w:rsidRDefault="00F777CC">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2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Українська мова</w:t>
            </w:r>
          </w:p>
        </w:tc>
        <w:tc>
          <w:tcPr>
            <w:tcW w:w="1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1</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r>
      <w:tr w:rsidR="008946DD" w:rsidTr="00A82F0B">
        <w:trPr>
          <w:trHeight w:val="402"/>
        </w:trPr>
        <w:tc>
          <w:tcPr>
            <w:tcW w:w="73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bottom"/>
          </w:tcPr>
          <w:p w:rsidR="008946DD" w:rsidRDefault="00F777CC">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2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Географія</w:t>
            </w:r>
          </w:p>
        </w:tc>
        <w:tc>
          <w:tcPr>
            <w:tcW w:w="1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2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r>
      <w:tr w:rsidR="008946DD" w:rsidTr="00A82F0B">
        <w:trPr>
          <w:trHeight w:val="402"/>
        </w:trPr>
        <w:tc>
          <w:tcPr>
            <w:tcW w:w="73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bottom"/>
          </w:tcPr>
          <w:p w:rsidR="008946DD" w:rsidRDefault="00F777C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p>
        </w:tc>
        <w:tc>
          <w:tcPr>
            <w:tcW w:w="2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Разом</w:t>
            </w:r>
          </w:p>
        </w:tc>
        <w:tc>
          <w:tcPr>
            <w:tcW w:w="1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2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w:t>
            </w:r>
          </w:p>
        </w:tc>
      </w:tr>
      <w:tr w:rsidR="008946DD" w:rsidTr="00A82F0B">
        <w:trPr>
          <w:trHeight w:val="300"/>
        </w:trPr>
        <w:tc>
          <w:tcPr>
            <w:tcW w:w="73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bottom"/>
          </w:tcPr>
          <w:p w:rsidR="008946DD" w:rsidRDefault="008946DD">
            <w:pPr>
              <w:spacing w:after="0" w:line="240" w:lineRule="auto"/>
              <w:rPr>
                <w:rFonts w:ascii="Times New Roman" w:eastAsia="Times New Roman" w:hAnsi="Times New Roman" w:cs="Times New Roman"/>
                <w:sz w:val="24"/>
                <w:szCs w:val="24"/>
                <w:lang w:eastAsia="uk-UA"/>
              </w:rPr>
            </w:pPr>
          </w:p>
        </w:tc>
        <w:tc>
          <w:tcPr>
            <w:tcW w:w="2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Усього</w:t>
            </w:r>
          </w:p>
        </w:tc>
        <w:tc>
          <w:tcPr>
            <w:tcW w:w="1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right"/>
            </w:pPr>
            <w:r>
              <w:rPr>
                <w:rFonts w:ascii="Times New Roman" w:eastAsia="Times New Roman" w:hAnsi="Times New Roman" w:cs="Times New Roman"/>
                <w:b/>
                <w:sz w:val="24"/>
                <w:szCs w:val="24"/>
                <w:lang w:eastAsia="uk-UA"/>
              </w:rPr>
              <w:t>2</w:t>
            </w:r>
          </w:p>
        </w:tc>
        <w:tc>
          <w:tcPr>
            <w:tcW w:w="11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right"/>
            </w:pPr>
            <w:r>
              <w:rPr>
                <w:rFonts w:ascii="Times New Roman" w:eastAsia="Times New Roman" w:hAnsi="Times New Roman" w:cs="Times New Roman"/>
                <w:b/>
                <w:sz w:val="24"/>
                <w:szCs w:val="24"/>
                <w:lang w:eastAsia="uk-UA"/>
              </w:rPr>
              <w:t>2</w:t>
            </w:r>
          </w:p>
        </w:tc>
        <w:tc>
          <w:tcPr>
            <w:tcW w:w="141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right"/>
            </w:pPr>
            <w:r>
              <w:rPr>
                <w:rFonts w:ascii="Times New Roman" w:eastAsia="Times New Roman" w:hAnsi="Times New Roman" w:cs="Times New Roman"/>
                <w:b/>
                <w:sz w:val="24"/>
                <w:szCs w:val="24"/>
                <w:lang w:eastAsia="uk-UA"/>
              </w:rPr>
              <w:t>2</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right"/>
            </w:pPr>
            <w:r>
              <w:rPr>
                <w:rFonts w:ascii="Times New Roman" w:eastAsia="Times New Roman" w:hAnsi="Times New Roman" w:cs="Times New Roman"/>
                <w:b/>
                <w:sz w:val="24"/>
                <w:szCs w:val="24"/>
                <w:lang w:eastAsia="uk-UA"/>
              </w:rPr>
              <w:t>2</w:t>
            </w:r>
          </w:p>
        </w:tc>
        <w:tc>
          <w:tcPr>
            <w:tcW w:w="12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right"/>
            </w:pPr>
            <w:r>
              <w:rPr>
                <w:rFonts w:ascii="Times New Roman" w:eastAsia="Times New Roman" w:hAnsi="Times New Roman" w:cs="Times New Roman"/>
                <w:b/>
                <w:sz w:val="24"/>
                <w:szCs w:val="24"/>
                <w:lang w:eastAsia="uk-UA"/>
              </w:rPr>
              <w:t>2</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46DD" w:rsidRDefault="00F777CC">
            <w:pPr>
              <w:spacing w:after="0" w:line="240" w:lineRule="auto"/>
              <w:jc w:val="right"/>
            </w:pPr>
            <w:r>
              <w:rPr>
                <w:rFonts w:ascii="Times New Roman" w:eastAsia="Times New Roman" w:hAnsi="Times New Roman" w:cs="Times New Roman"/>
                <w:b/>
                <w:sz w:val="24"/>
                <w:szCs w:val="24"/>
                <w:lang w:eastAsia="uk-UA"/>
              </w:rPr>
              <w:t>2</w:t>
            </w:r>
          </w:p>
        </w:tc>
      </w:tr>
    </w:tbl>
    <w:p w:rsidR="008946DD" w:rsidRDefault="00F777CC">
      <w:pPr>
        <w:jc w:val="center"/>
        <w:rPr>
          <w:rFonts w:ascii="Times New Roman" w:hAnsi="Times New Roman" w:cs="Times New Roman"/>
          <w:sz w:val="24"/>
          <w:szCs w:val="24"/>
        </w:rPr>
      </w:pPr>
      <w:r>
        <w:br w:type="page"/>
      </w:r>
    </w:p>
    <w:p w:rsidR="008946DD" w:rsidRDefault="00F777CC">
      <w:pPr>
        <w:jc w:val="right"/>
        <w:rPr>
          <w:rFonts w:ascii="Times New Roman" w:hAnsi="Times New Roman" w:cs="Times New Roman"/>
          <w:sz w:val="28"/>
          <w:szCs w:val="28"/>
        </w:rPr>
      </w:pPr>
      <w:r>
        <w:rPr>
          <w:rFonts w:ascii="Times New Roman" w:hAnsi="Times New Roman" w:cs="Times New Roman"/>
          <w:sz w:val="28"/>
          <w:szCs w:val="28"/>
        </w:rPr>
        <w:lastRenderedPageBreak/>
        <w:t>Додаток 1 до Освітньої програми на 202</w:t>
      </w:r>
      <w:r w:rsidR="009557A4">
        <w:rPr>
          <w:rFonts w:ascii="Times New Roman" w:hAnsi="Times New Roman" w:cs="Times New Roman"/>
          <w:sz w:val="28"/>
          <w:szCs w:val="28"/>
        </w:rPr>
        <w:t>5</w:t>
      </w:r>
      <w:r>
        <w:rPr>
          <w:rFonts w:ascii="Times New Roman" w:hAnsi="Times New Roman" w:cs="Times New Roman"/>
          <w:sz w:val="28"/>
          <w:szCs w:val="28"/>
        </w:rPr>
        <w:t>-202</w:t>
      </w:r>
      <w:r w:rsidR="009557A4">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
    <w:p w:rsidR="008946DD" w:rsidRDefault="008946DD">
      <w:pPr>
        <w:jc w:val="center"/>
        <w:rPr>
          <w:rFonts w:ascii="Times New Roman" w:hAnsi="Times New Roman" w:cs="Times New Roman"/>
          <w:b/>
          <w:sz w:val="28"/>
          <w:szCs w:val="28"/>
        </w:rPr>
      </w:pPr>
    </w:p>
    <w:p w:rsidR="008946DD" w:rsidRDefault="00F777CC">
      <w:pPr>
        <w:jc w:val="center"/>
      </w:pPr>
      <w:r>
        <w:rPr>
          <w:rFonts w:ascii="Times New Roman" w:hAnsi="Times New Roman" w:cs="Times New Roman"/>
          <w:b/>
          <w:sz w:val="28"/>
          <w:szCs w:val="28"/>
        </w:rPr>
        <w:t xml:space="preserve">РЕЖИМ РОБОТИ </w:t>
      </w:r>
    </w:p>
    <w:p w:rsidR="008946DD" w:rsidRDefault="00F777CC">
      <w:pPr>
        <w:widowControl w:val="0"/>
        <w:shd w:val="clear" w:color="auto" w:fill="FFFFFF"/>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Ніжинського обласного педагогічного ліцею </w:t>
      </w:r>
    </w:p>
    <w:p w:rsidR="008946DD" w:rsidRDefault="00F777CC">
      <w:pPr>
        <w:widowControl w:val="0"/>
        <w:shd w:val="clear" w:color="auto" w:fill="FFFFFF"/>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Чернігівської обласної ради</w:t>
      </w:r>
    </w:p>
    <w:p w:rsidR="008946DD" w:rsidRDefault="008946DD">
      <w:pPr>
        <w:widowControl w:val="0"/>
        <w:shd w:val="clear" w:color="auto" w:fill="FFFFFF"/>
        <w:spacing w:after="0" w:line="240" w:lineRule="auto"/>
        <w:ind w:firstLine="567"/>
        <w:jc w:val="center"/>
        <w:rPr>
          <w:rFonts w:ascii="Times New Roman" w:eastAsia="Times New Roman" w:hAnsi="Times New Roman" w:cs="Times New Roman"/>
          <w:b/>
          <w:sz w:val="28"/>
          <w:szCs w:val="28"/>
          <w:lang w:eastAsia="ru-RU"/>
        </w:rPr>
      </w:pPr>
    </w:p>
    <w:p w:rsidR="008946DD" w:rsidRDefault="00F777CC">
      <w:pPr>
        <w:widowControl w:val="0"/>
        <w:shd w:val="clear" w:color="auto" w:fill="FFFFFF"/>
        <w:spacing w:after="0"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Підйом учнів, які проживають у гуртожитку НДУ імені Миколи Гоголя </w:t>
      </w:r>
    </w:p>
    <w:p w:rsidR="008946DD" w:rsidRDefault="00F777CC">
      <w:pPr>
        <w:widowControl w:val="0"/>
        <w:shd w:val="clear" w:color="auto" w:fill="FFFFFF"/>
        <w:spacing w:after="0"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7 год. 00 хв.</w:t>
      </w:r>
    </w:p>
    <w:p w:rsidR="008946DD" w:rsidRDefault="00F777CC">
      <w:pPr>
        <w:widowControl w:val="0"/>
        <w:shd w:val="clear" w:color="auto" w:fill="FFFFFF"/>
        <w:spacing w:after="0"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Сніданок – </w:t>
      </w:r>
      <w:r>
        <w:rPr>
          <w:rFonts w:ascii="Times New Roman" w:eastAsia="Times New Roman" w:hAnsi="Times New Roman" w:cs="Times New Roman"/>
          <w:sz w:val="28"/>
          <w:szCs w:val="28"/>
          <w:lang w:val="ru-RU" w:eastAsia="ru-RU"/>
        </w:rPr>
        <w:t>7</w:t>
      </w:r>
      <w:r>
        <w:rPr>
          <w:rFonts w:ascii="Times New Roman" w:eastAsia="Times New Roman" w:hAnsi="Times New Roman" w:cs="Times New Roman"/>
          <w:sz w:val="28"/>
          <w:szCs w:val="28"/>
          <w:lang w:eastAsia="ru-RU"/>
        </w:rPr>
        <w:t xml:space="preserve"> год. </w:t>
      </w:r>
      <w:r>
        <w:rPr>
          <w:rFonts w:ascii="Times New Roman" w:eastAsia="Times New Roman" w:hAnsi="Times New Roman" w:cs="Times New Roman"/>
          <w:sz w:val="28"/>
          <w:szCs w:val="28"/>
          <w:lang w:val="ru-RU" w:eastAsia="ru-RU"/>
        </w:rPr>
        <w:t>5</w:t>
      </w:r>
      <w:r>
        <w:rPr>
          <w:rFonts w:ascii="Times New Roman" w:eastAsia="Times New Roman" w:hAnsi="Times New Roman" w:cs="Times New Roman"/>
          <w:sz w:val="28"/>
          <w:szCs w:val="28"/>
          <w:lang w:eastAsia="ru-RU"/>
        </w:rPr>
        <w:t xml:space="preserve">0  хв. до </w:t>
      </w:r>
      <w:r>
        <w:rPr>
          <w:rFonts w:ascii="Times New Roman" w:eastAsia="Times New Roman" w:hAnsi="Times New Roman" w:cs="Times New Roman"/>
          <w:sz w:val="28"/>
          <w:szCs w:val="28"/>
          <w:lang w:val="ru-RU" w:eastAsia="ru-RU"/>
        </w:rPr>
        <w:t>8</w:t>
      </w:r>
      <w:r>
        <w:rPr>
          <w:rFonts w:ascii="Times New Roman" w:eastAsia="Times New Roman" w:hAnsi="Times New Roman" w:cs="Times New Roman"/>
          <w:sz w:val="28"/>
          <w:szCs w:val="28"/>
          <w:lang w:eastAsia="ru-RU"/>
        </w:rPr>
        <w:t xml:space="preserve"> год. </w:t>
      </w:r>
      <w:r>
        <w:rPr>
          <w:rFonts w:ascii="Times New Roman" w:eastAsia="Times New Roman" w:hAnsi="Times New Roman" w:cs="Times New Roman"/>
          <w:sz w:val="28"/>
          <w:szCs w:val="28"/>
          <w:lang w:val="ru-RU" w:eastAsia="ru-RU"/>
        </w:rPr>
        <w:t>15</w:t>
      </w:r>
      <w:r>
        <w:rPr>
          <w:rFonts w:ascii="Times New Roman" w:eastAsia="Times New Roman" w:hAnsi="Times New Roman" w:cs="Times New Roman"/>
          <w:sz w:val="28"/>
          <w:szCs w:val="28"/>
          <w:lang w:eastAsia="ru-RU"/>
        </w:rPr>
        <w:t xml:space="preserve"> хв.</w:t>
      </w:r>
    </w:p>
    <w:p w:rsidR="008946DD" w:rsidRDefault="00F777CC">
      <w:pPr>
        <w:widowControl w:val="0"/>
        <w:shd w:val="clear" w:color="auto" w:fill="FFFFFF"/>
        <w:spacing w:after="0" w:line="360" w:lineRule="auto"/>
        <w:ind w:firstLine="567"/>
      </w:pPr>
      <w:r>
        <w:rPr>
          <w:rFonts w:ascii="Times New Roman" w:eastAsia="Times New Roman" w:hAnsi="Times New Roman" w:cs="Times New Roman"/>
          <w:sz w:val="28"/>
          <w:szCs w:val="28"/>
          <w:lang w:eastAsia="ru-RU"/>
        </w:rPr>
        <w:t xml:space="preserve">Початок занять — 8 год. </w:t>
      </w:r>
      <w:r>
        <w:rPr>
          <w:rFonts w:ascii="Times New Roman" w:eastAsia="Times New Roman" w:hAnsi="Times New Roman" w:cs="Times New Roman"/>
          <w:sz w:val="28"/>
          <w:szCs w:val="28"/>
          <w:lang w:val="ru-RU" w:eastAsia="ru-RU"/>
        </w:rPr>
        <w:t>30</w:t>
      </w:r>
      <w:r>
        <w:rPr>
          <w:rFonts w:ascii="Times New Roman" w:eastAsia="Times New Roman" w:hAnsi="Times New Roman" w:cs="Times New Roman"/>
          <w:sz w:val="28"/>
          <w:szCs w:val="28"/>
          <w:lang w:eastAsia="ru-RU"/>
        </w:rPr>
        <w:t xml:space="preserve"> хв. </w:t>
      </w:r>
    </w:p>
    <w:p w:rsidR="008946DD" w:rsidRDefault="00F777CC">
      <w:pPr>
        <w:widowControl w:val="0"/>
        <w:shd w:val="clear" w:color="auto" w:fill="FFFFFF"/>
        <w:spacing w:after="0"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Розклад дзвоників на уроки:</w:t>
      </w:r>
    </w:p>
    <w:p w:rsidR="008946DD" w:rsidRDefault="00F777CC">
      <w:pPr>
        <w:widowControl w:val="0"/>
        <w:shd w:val="clear" w:color="auto" w:fill="FFFFFF"/>
        <w:spacing w:after="0" w:line="360" w:lineRule="auto"/>
        <w:ind w:left="1560" w:hanging="284"/>
      </w:pPr>
      <w:r>
        <w:rPr>
          <w:rFonts w:ascii="Times New Roman" w:eastAsia="Times New Roman" w:hAnsi="Times New Roman" w:cs="Times New Roman"/>
          <w:sz w:val="28"/>
          <w:szCs w:val="28"/>
          <w:lang w:eastAsia="ru-RU"/>
        </w:rPr>
        <w:t>1 пара — 8.</w:t>
      </w:r>
      <w:r>
        <w:rPr>
          <w:rFonts w:ascii="Times New Roman" w:eastAsia="Times New Roman" w:hAnsi="Times New Roman" w:cs="Times New Roman"/>
          <w:sz w:val="28"/>
          <w:szCs w:val="28"/>
          <w:lang w:val="ru-RU" w:eastAsia="ru-RU"/>
        </w:rPr>
        <w:t>30</w:t>
      </w:r>
      <w:r>
        <w:rPr>
          <w:rFonts w:ascii="Times New Roman" w:eastAsia="Times New Roman" w:hAnsi="Times New Roman" w:cs="Times New Roman"/>
          <w:sz w:val="28"/>
          <w:szCs w:val="28"/>
          <w:lang w:eastAsia="ru-RU"/>
        </w:rPr>
        <w:t xml:space="preserve"> - 9.</w:t>
      </w:r>
      <w:r>
        <w:rPr>
          <w:rFonts w:ascii="Times New Roman" w:eastAsia="Times New Roman" w:hAnsi="Times New Roman" w:cs="Times New Roman"/>
          <w:sz w:val="28"/>
          <w:szCs w:val="28"/>
          <w:lang w:val="ru-RU" w:eastAsia="ru-RU"/>
        </w:rPr>
        <w:t>50</w:t>
      </w:r>
      <w:r>
        <w:rPr>
          <w:rFonts w:ascii="Times New Roman" w:eastAsia="Times New Roman" w:hAnsi="Times New Roman" w:cs="Times New Roman"/>
          <w:sz w:val="28"/>
          <w:szCs w:val="28"/>
          <w:lang w:eastAsia="ru-RU"/>
        </w:rPr>
        <w:t xml:space="preserve"> — перерва </w:t>
      </w:r>
      <w:r>
        <w:rPr>
          <w:rFonts w:ascii="Times New Roman" w:eastAsia="Times New Roman" w:hAnsi="Times New Roman" w:cs="Times New Roman"/>
          <w:sz w:val="28"/>
          <w:szCs w:val="28"/>
          <w:lang w:val="ru-RU" w:eastAsia="ru-RU"/>
        </w:rPr>
        <w:t>20</w:t>
      </w:r>
      <w:r>
        <w:rPr>
          <w:rFonts w:ascii="Times New Roman" w:eastAsia="Times New Roman" w:hAnsi="Times New Roman" w:cs="Times New Roman"/>
          <w:sz w:val="28"/>
          <w:szCs w:val="28"/>
          <w:lang w:eastAsia="ru-RU"/>
        </w:rPr>
        <w:t xml:space="preserve"> хв.</w:t>
      </w:r>
    </w:p>
    <w:p w:rsidR="008946DD" w:rsidRDefault="00F777CC">
      <w:pPr>
        <w:widowControl w:val="0"/>
        <w:shd w:val="clear" w:color="auto" w:fill="FFFFFF"/>
        <w:spacing w:after="0" w:line="360" w:lineRule="auto"/>
        <w:ind w:left="1560" w:hanging="284"/>
      </w:pPr>
      <w:r>
        <w:rPr>
          <w:rFonts w:ascii="Times New Roman" w:eastAsia="Times New Roman" w:hAnsi="Times New Roman" w:cs="Times New Roman"/>
          <w:sz w:val="28"/>
          <w:szCs w:val="28"/>
          <w:lang w:eastAsia="ru-RU"/>
        </w:rPr>
        <w:t>2 пара — 10.10 - 11.30— перерва 20 хв.</w:t>
      </w:r>
    </w:p>
    <w:p w:rsidR="008946DD" w:rsidRDefault="00F777CC">
      <w:pPr>
        <w:widowControl w:val="0"/>
        <w:shd w:val="clear" w:color="auto" w:fill="FFFFFF"/>
        <w:spacing w:after="0" w:line="360" w:lineRule="auto"/>
        <w:ind w:left="1560" w:hanging="284"/>
      </w:pPr>
      <w:r>
        <w:rPr>
          <w:rFonts w:ascii="Times New Roman" w:eastAsia="Times New Roman" w:hAnsi="Times New Roman" w:cs="Times New Roman"/>
          <w:sz w:val="28"/>
          <w:szCs w:val="28"/>
          <w:lang w:eastAsia="ru-RU"/>
        </w:rPr>
        <w:t>3 пара — 11.50 - 13.10 — перерва 60 хв.</w:t>
      </w:r>
    </w:p>
    <w:p w:rsidR="008946DD" w:rsidRDefault="00F777CC">
      <w:pPr>
        <w:widowControl w:val="0"/>
        <w:shd w:val="clear" w:color="auto" w:fill="FFFFFF"/>
        <w:spacing w:after="0" w:line="360" w:lineRule="auto"/>
        <w:ind w:firstLine="567"/>
      </w:pPr>
      <w:r>
        <w:rPr>
          <w:rFonts w:ascii="Times New Roman" w:eastAsia="Times New Roman" w:hAnsi="Times New Roman" w:cs="Times New Roman"/>
          <w:sz w:val="28"/>
          <w:szCs w:val="28"/>
          <w:lang w:eastAsia="ru-RU"/>
        </w:rPr>
        <w:t>Обід: 13 год. 20 хв. до 14 год. 00 хв.;</w:t>
      </w:r>
    </w:p>
    <w:p w:rsidR="008946DD" w:rsidRDefault="00F777CC">
      <w:pPr>
        <w:widowControl w:val="0"/>
        <w:shd w:val="clear" w:color="auto" w:fill="FFFFFF"/>
        <w:spacing w:after="0" w:line="360" w:lineRule="auto"/>
        <w:ind w:left="2127" w:hanging="851"/>
      </w:pPr>
      <w:r>
        <w:rPr>
          <w:rFonts w:ascii="Times New Roman" w:eastAsia="Times New Roman" w:hAnsi="Times New Roman" w:cs="Times New Roman"/>
          <w:sz w:val="28"/>
          <w:szCs w:val="28"/>
          <w:lang w:eastAsia="ru-RU"/>
        </w:rPr>
        <w:t>4 пара — 14.10 – 15.30;</w:t>
      </w:r>
    </w:p>
    <w:p w:rsidR="008946DD" w:rsidRDefault="00F777CC">
      <w:pPr>
        <w:widowControl w:val="0"/>
        <w:shd w:val="clear" w:color="auto" w:fill="FFFFFF"/>
        <w:spacing w:after="0" w:line="360" w:lineRule="auto"/>
        <w:ind w:left="127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15.30 – 16.30 – санітарна година;</w:t>
      </w:r>
    </w:p>
    <w:p w:rsidR="008946DD" w:rsidRDefault="00F777CC">
      <w:pPr>
        <w:widowControl w:val="0"/>
        <w:shd w:val="clear" w:color="auto" w:fill="FFFFFF"/>
        <w:spacing w:after="0" w:line="360" w:lineRule="auto"/>
        <w:ind w:left="127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16.30 – 20.00 – виконання домашніх завдань, робота гуртків за інтересами;</w:t>
      </w:r>
    </w:p>
    <w:p w:rsidR="008946DD" w:rsidRDefault="00F777CC">
      <w:pPr>
        <w:widowControl w:val="0"/>
        <w:shd w:val="clear" w:color="auto" w:fill="FFFFFF"/>
        <w:spacing w:after="0" w:line="360" w:lineRule="auto"/>
        <w:ind w:left="127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17.00 – 18.00 – вечеря;</w:t>
      </w:r>
    </w:p>
    <w:p w:rsidR="008946DD" w:rsidRDefault="00F777CC">
      <w:pPr>
        <w:widowControl w:val="0"/>
        <w:shd w:val="clear" w:color="auto" w:fill="FFFFFF"/>
        <w:spacing w:after="0" w:line="360" w:lineRule="auto"/>
        <w:ind w:left="127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20.00 – 21.30 – вільний час;</w:t>
      </w:r>
    </w:p>
    <w:p w:rsidR="008946DD" w:rsidRDefault="00F777CC">
      <w:pPr>
        <w:widowControl w:val="0"/>
        <w:shd w:val="clear" w:color="auto" w:fill="FFFFFF"/>
        <w:spacing w:after="0" w:line="360" w:lineRule="auto"/>
        <w:ind w:left="127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21.30 – 22.00 – підготовка до сну;</w:t>
      </w:r>
    </w:p>
    <w:p w:rsidR="008946DD" w:rsidRDefault="00F777CC">
      <w:pPr>
        <w:widowControl w:val="0"/>
        <w:shd w:val="clear" w:color="auto" w:fill="FFFFFF"/>
        <w:spacing w:after="0" w:line="360" w:lineRule="auto"/>
        <w:ind w:left="127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22.00 – 7.00 – час для сну.</w:t>
      </w:r>
    </w:p>
    <w:p w:rsidR="008946DD" w:rsidRDefault="008946DD">
      <w:pPr>
        <w:widowControl w:val="0"/>
        <w:shd w:val="clear" w:color="auto" w:fill="FFFFFF"/>
        <w:spacing w:after="0" w:line="240" w:lineRule="auto"/>
        <w:ind w:firstLine="567"/>
        <w:jc w:val="center"/>
        <w:rPr>
          <w:rFonts w:ascii="Times New Roman" w:eastAsia="Times New Roman" w:hAnsi="Times New Roman" w:cs="Times New Roman"/>
          <w:b/>
          <w:sz w:val="28"/>
          <w:szCs w:val="28"/>
          <w:lang w:eastAsia="ru-RU"/>
        </w:rPr>
      </w:pPr>
    </w:p>
    <w:p w:rsidR="008946DD" w:rsidRDefault="008946DD">
      <w:pPr>
        <w:widowControl w:val="0"/>
        <w:shd w:val="clear" w:color="auto" w:fill="FFFFFF"/>
        <w:spacing w:after="0" w:line="240" w:lineRule="auto"/>
        <w:ind w:firstLine="567"/>
        <w:jc w:val="center"/>
        <w:rPr>
          <w:rFonts w:ascii="Times New Roman" w:eastAsia="Times New Roman" w:hAnsi="Times New Roman" w:cs="Times New Roman"/>
          <w:b/>
          <w:sz w:val="28"/>
          <w:szCs w:val="28"/>
          <w:lang w:eastAsia="ru-RU"/>
        </w:rPr>
      </w:pPr>
    </w:p>
    <w:p w:rsidR="008946DD" w:rsidRDefault="00F777CC">
      <w:pPr>
        <w:jc w:val="center"/>
        <w:rPr>
          <w:rFonts w:ascii="Times New Roman" w:hAnsi="Times New Roman" w:cs="Times New Roman"/>
          <w:b/>
          <w:sz w:val="24"/>
          <w:szCs w:val="24"/>
        </w:rPr>
      </w:pPr>
      <w:r>
        <w:br w:type="page"/>
      </w:r>
    </w:p>
    <w:p w:rsidR="008946DD" w:rsidRDefault="00F777CC">
      <w:pPr>
        <w:jc w:val="right"/>
        <w:rPr>
          <w:rFonts w:ascii="Times New Roman" w:hAnsi="Times New Roman" w:cs="Times New Roman"/>
          <w:sz w:val="28"/>
          <w:szCs w:val="28"/>
        </w:rPr>
      </w:pPr>
      <w:r>
        <w:rPr>
          <w:rFonts w:ascii="Times New Roman" w:hAnsi="Times New Roman" w:cs="Times New Roman"/>
          <w:sz w:val="28"/>
          <w:szCs w:val="28"/>
        </w:rPr>
        <w:lastRenderedPageBreak/>
        <w:t>Додаток 2 до Освітньої програми на 202</w:t>
      </w:r>
      <w:r w:rsidR="00887461">
        <w:rPr>
          <w:rFonts w:ascii="Times New Roman" w:hAnsi="Times New Roman" w:cs="Times New Roman"/>
          <w:sz w:val="28"/>
          <w:szCs w:val="28"/>
        </w:rPr>
        <w:t>5</w:t>
      </w:r>
      <w:r>
        <w:rPr>
          <w:rFonts w:ascii="Times New Roman" w:hAnsi="Times New Roman" w:cs="Times New Roman"/>
          <w:sz w:val="28"/>
          <w:szCs w:val="28"/>
        </w:rPr>
        <w:t>-202</w:t>
      </w:r>
      <w:r w:rsidR="00887461">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
    <w:p w:rsidR="008946DD" w:rsidRDefault="008946DD">
      <w:pPr>
        <w:jc w:val="right"/>
        <w:rPr>
          <w:rFonts w:ascii="Times New Roman" w:hAnsi="Times New Roman" w:cs="Times New Roman"/>
          <w:sz w:val="24"/>
          <w:szCs w:val="24"/>
        </w:rPr>
      </w:pPr>
    </w:p>
    <w:p w:rsidR="008946DD" w:rsidRDefault="00F777CC">
      <w:pPr>
        <w:jc w:val="center"/>
        <w:rPr>
          <w:rFonts w:ascii="Times New Roman" w:hAnsi="Times New Roman" w:cs="Times New Roman"/>
          <w:b/>
          <w:sz w:val="24"/>
          <w:szCs w:val="24"/>
        </w:rPr>
      </w:pPr>
      <w:r>
        <w:rPr>
          <w:rFonts w:ascii="Times New Roman" w:hAnsi="Times New Roman" w:cs="Times New Roman"/>
          <w:b/>
          <w:sz w:val="24"/>
          <w:szCs w:val="24"/>
        </w:rPr>
        <w:t>НАВЧАЛЬНІ ЕКСКУРСІЇ</w:t>
      </w:r>
      <w:r>
        <w:rPr>
          <w:rFonts w:ascii="Times New Roman" w:hAnsi="Times New Roman" w:cs="Times New Roman"/>
          <w:b/>
          <w:sz w:val="24"/>
          <w:szCs w:val="24"/>
          <w:lang w:val="ru-RU"/>
        </w:rPr>
        <w:t xml:space="preserve"> (ВІРТУАЛЬНІ)</w:t>
      </w:r>
      <w:r>
        <w:rPr>
          <w:rFonts w:ascii="Times New Roman" w:hAnsi="Times New Roman" w:cs="Times New Roman"/>
          <w:b/>
          <w:sz w:val="24"/>
          <w:szCs w:val="24"/>
        </w:rPr>
        <w:t>, ЩО ПЕРЕДБАЧАЮТЬ ПРАКТИЧНЕ ЗАСТОСУВАННЯ ЗНАНЬ, ОТРИМАНИХ ПРИ ВИВЧЕННІ ЗМІСТУ ОКРЕМИХ ПРЕДМЕТІВ</w:t>
      </w:r>
    </w:p>
    <w:tbl>
      <w:tblPr>
        <w:tblStyle w:val="20"/>
        <w:tblW w:w="10490" w:type="dxa"/>
        <w:tblInd w:w="-545" w:type="dxa"/>
        <w:tblCellMar>
          <w:left w:w="23" w:type="dxa"/>
        </w:tblCellMar>
        <w:tblLook w:val="04A0" w:firstRow="1" w:lastRow="0" w:firstColumn="1" w:lastColumn="0" w:noHBand="0" w:noVBand="1"/>
      </w:tblPr>
      <w:tblGrid>
        <w:gridCol w:w="713"/>
        <w:gridCol w:w="3402"/>
        <w:gridCol w:w="4394"/>
        <w:gridCol w:w="1981"/>
      </w:tblGrid>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п/п</w:t>
            </w:r>
          </w:p>
        </w:tc>
        <w:tc>
          <w:tcPr>
            <w:tcW w:w="340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Місце проведення екскурсій</w:t>
            </w:r>
          </w:p>
        </w:tc>
        <w:tc>
          <w:tcPr>
            <w:tcW w:w="4394"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Мета</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екскурсії</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Предмет</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1</w:t>
            </w:r>
          </w:p>
        </w:tc>
        <w:tc>
          <w:tcPr>
            <w:tcW w:w="3402" w:type="dxa"/>
            <w:shd w:val="clear" w:color="auto" w:fill="auto"/>
            <w:tcMar>
              <w:left w:w="23" w:type="dxa"/>
            </w:tcMar>
          </w:tcPr>
          <w:p w:rsidR="008946DD" w:rsidRDefault="00F777CC">
            <w:pPr>
              <w:spacing w:after="0" w:line="240" w:lineRule="auto"/>
              <w:jc w:val="center"/>
              <w:rPr>
                <w:rFonts w:ascii="Times New Roman" w:hAnsi="Times New Roman"/>
                <w:iCs/>
                <w:sz w:val="28"/>
                <w:szCs w:val="28"/>
              </w:rPr>
            </w:pPr>
            <w:r>
              <w:rPr>
                <w:rFonts w:ascii="Times New Roman" w:hAnsi="Times New Roman" w:cs="Times New Roman"/>
                <w:iCs/>
                <w:sz w:val="28"/>
                <w:szCs w:val="28"/>
              </w:rPr>
              <w:t>м. Київ</w:t>
            </w:r>
          </w:p>
          <w:p w:rsidR="008946DD" w:rsidRDefault="00F777CC">
            <w:pPr>
              <w:spacing w:after="0" w:line="240" w:lineRule="auto"/>
              <w:jc w:val="center"/>
              <w:rPr>
                <w:rFonts w:ascii="Times New Roman" w:hAnsi="Times New Roman"/>
                <w:iCs/>
                <w:sz w:val="28"/>
                <w:szCs w:val="28"/>
              </w:rPr>
            </w:pPr>
            <w:r>
              <w:rPr>
                <w:rFonts w:ascii="Times New Roman" w:hAnsi="Times New Roman" w:cs="Times New Roman"/>
                <w:iCs/>
                <w:sz w:val="28"/>
                <w:szCs w:val="28"/>
              </w:rPr>
              <w:t>Національний музей народної архітектури та побуту України с. </w:t>
            </w:r>
            <w:proofErr w:type="spellStart"/>
            <w:r>
              <w:rPr>
                <w:rFonts w:ascii="Times New Roman" w:hAnsi="Times New Roman" w:cs="Times New Roman"/>
                <w:iCs/>
                <w:sz w:val="28"/>
                <w:szCs w:val="28"/>
              </w:rPr>
              <w:t>Пирогово</w:t>
            </w:r>
            <w:proofErr w:type="spellEnd"/>
          </w:p>
          <w:p w:rsidR="008946DD" w:rsidRDefault="00F777CC">
            <w:pPr>
              <w:spacing w:after="0" w:line="240" w:lineRule="auto"/>
              <w:jc w:val="center"/>
              <w:rPr>
                <w:rFonts w:ascii="Times New Roman" w:hAnsi="Times New Roman"/>
                <w:iCs/>
                <w:sz w:val="28"/>
                <w:szCs w:val="28"/>
              </w:rPr>
            </w:pPr>
            <w:r>
              <w:rPr>
                <w:rFonts w:ascii="Times New Roman" w:hAnsi="Times New Roman" w:cs="Times New Roman"/>
                <w:iCs/>
                <w:sz w:val="28"/>
                <w:szCs w:val="28"/>
              </w:rPr>
              <w:t>Національний музей історії України;</w:t>
            </w:r>
          </w:p>
          <w:p w:rsidR="008946DD" w:rsidRDefault="00F777CC">
            <w:pPr>
              <w:spacing w:after="0" w:line="240" w:lineRule="auto"/>
              <w:jc w:val="center"/>
              <w:rPr>
                <w:rFonts w:ascii="Times New Roman" w:hAnsi="Times New Roman"/>
                <w:iCs/>
                <w:sz w:val="28"/>
                <w:szCs w:val="28"/>
              </w:rPr>
            </w:pPr>
            <w:r>
              <w:rPr>
                <w:rFonts w:ascii="Times New Roman" w:hAnsi="Times New Roman" w:cs="Times New Roman"/>
                <w:sz w:val="28"/>
                <w:szCs w:val="28"/>
              </w:rPr>
              <w:t>музей історичних скарбів України;</w:t>
            </w:r>
          </w:p>
          <w:p w:rsidR="008946DD" w:rsidRDefault="00F777CC">
            <w:pPr>
              <w:spacing w:after="0" w:line="240" w:lineRule="auto"/>
              <w:jc w:val="center"/>
              <w:rPr>
                <w:rFonts w:ascii="Times New Roman" w:hAnsi="Times New Roman"/>
                <w:iCs/>
                <w:sz w:val="28"/>
                <w:szCs w:val="28"/>
              </w:rPr>
            </w:pPr>
            <w:r>
              <w:rPr>
                <w:rFonts w:ascii="Times New Roman" w:hAnsi="Times New Roman" w:cs="Times New Roman"/>
                <w:iCs/>
                <w:sz w:val="28"/>
                <w:szCs w:val="28"/>
              </w:rPr>
              <w:t>Національний музей історії України у Другій Світовій війні;</w:t>
            </w:r>
          </w:p>
          <w:p w:rsidR="008946DD" w:rsidRDefault="00F777CC">
            <w:pPr>
              <w:spacing w:after="0" w:line="240" w:lineRule="auto"/>
              <w:jc w:val="center"/>
              <w:rPr>
                <w:rFonts w:ascii="Times New Roman" w:hAnsi="Times New Roman"/>
                <w:iCs/>
                <w:sz w:val="28"/>
                <w:szCs w:val="28"/>
              </w:rPr>
            </w:pPr>
            <w:r>
              <w:rPr>
                <w:rFonts w:ascii="Times New Roman" w:hAnsi="Times New Roman" w:cs="Times New Roman"/>
                <w:iCs/>
                <w:sz w:val="28"/>
                <w:szCs w:val="28"/>
              </w:rPr>
              <w:t>Національний музей «Меморіал жертв голодомору»;</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Національно ботанічний сад імені М.М.Гришка;</w:t>
            </w:r>
          </w:p>
          <w:p w:rsidR="008946DD" w:rsidRDefault="00F777CC">
            <w:pPr>
              <w:spacing w:after="0" w:line="240" w:lineRule="auto"/>
              <w:jc w:val="center"/>
              <w:rPr>
                <w:rFonts w:ascii="Times New Roman" w:hAnsi="Times New Roman"/>
                <w:iCs/>
                <w:sz w:val="28"/>
                <w:szCs w:val="28"/>
              </w:rPr>
            </w:pPr>
            <w:r>
              <w:rPr>
                <w:rFonts w:ascii="Times New Roman" w:hAnsi="Times New Roman" w:cs="Times New Roman"/>
                <w:iCs/>
                <w:sz w:val="28"/>
                <w:szCs w:val="28"/>
              </w:rPr>
              <w:t>Національний музей літератури України;</w:t>
            </w:r>
            <w:r>
              <w:rPr>
                <w:rFonts w:ascii="Times New Roman" w:hAnsi="Times New Roman" w:cs="Times New Roman"/>
                <w:sz w:val="28"/>
                <w:szCs w:val="28"/>
              </w:rPr>
              <w:t xml:space="preserve">музей грошей Національного банку України </w:t>
            </w:r>
          </w:p>
          <w:p w:rsidR="008946DD" w:rsidRDefault="008946DD">
            <w:pPr>
              <w:spacing w:after="0" w:line="240" w:lineRule="auto"/>
              <w:jc w:val="center"/>
              <w:rPr>
                <w:rFonts w:ascii="Times New Roman" w:hAnsi="Times New Roman" w:cs="Times New Roman"/>
                <w:iCs/>
                <w:sz w:val="28"/>
                <w:szCs w:val="28"/>
              </w:rPr>
            </w:pPr>
          </w:p>
          <w:p w:rsidR="008946DD" w:rsidRDefault="008946DD">
            <w:pPr>
              <w:spacing w:after="0" w:line="240" w:lineRule="auto"/>
              <w:jc w:val="center"/>
              <w:rPr>
                <w:rFonts w:ascii="Times New Roman" w:hAnsi="Times New Roman" w:cs="Times New Roman"/>
                <w:sz w:val="28"/>
                <w:szCs w:val="28"/>
              </w:rPr>
            </w:pPr>
          </w:p>
        </w:tc>
        <w:tc>
          <w:tcPr>
            <w:tcW w:w="4394" w:type="dxa"/>
            <w:shd w:val="clear" w:color="auto" w:fill="auto"/>
            <w:tcMar>
              <w:left w:w="23" w:type="dxa"/>
            </w:tcMar>
          </w:tcPr>
          <w:p w:rsidR="008946DD" w:rsidRDefault="00F777CC">
            <w:pPr>
              <w:spacing w:line="240" w:lineRule="auto"/>
              <w:ind w:left="60"/>
              <w:contextualSpacing/>
              <w:jc w:val="both"/>
              <w:rPr>
                <w:rFonts w:ascii="Times New Roman" w:hAnsi="Times New Roman"/>
                <w:sz w:val="28"/>
                <w:szCs w:val="28"/>
              </w:rPr>
            </w:pPr>
            <w:r>
              <w:rPr>
                <w:rFonts w:ascii="Times New Roman" w:hAnsi="Times New Roman" w:cs="Times New Roman"/>
                <w:sz w:val="28"/>
                <w:szCs w:val="28"/>
              </w:rPr>
              <w:t>Ознайомити:</w:t>
            </w:r>
          </w:p>
          <w:p w:rsidR="008946DD" w:rsidRDefault="00F777CC">
            <w:pPr>
              <w:numPr>
                <w:ilvl w:val="0"/>
                <w:numId w:val="1"/>
              </w:numPr>
              <w:spacing w:line="240" w:lineRule="auto"/>
              <w:contextualSpacing/>
              <w:jc w:val="both"/>
              <w:rPr>
                <w:rFonts w:ascii="Times New Roman" w:hAnsi="Times New Roman"/>
                <w:sz w:val="28"/>
                <w:szCs w:val="28"/>
              </w:rPr>
            </w:pPr>
            <w:r>
              <w:rPr>
                <w:rFonts w:ascii="Times New Roman" w:hAnsi="Times New Roman" w:cs="Times New Roman"/>
                <w:sz w:val="28"/>
                <w:szCs w:val="28"/>
              </w:rPr>
              <w:t xml:space="preserve">з пам’ятником жертвам найстрашнішої катастрофи українського народу, національною книгою пам’яті жертв Голодомору 1932-1933рр.; </w:t>
            </w:r>
          </w:p>
          <w:p w:rsidR="008946DD" w:rsidRDefault="00F777CC">
            <w:pPr>
              <w:numPr>
                <w:ilvl w:val="0"/>
                <w:numId w:val="1"/>
              </w:numPr>
              <w:spacing w:line="240" w:lineRule="auto"/>
              <w:contextualSpacing/>
              <w:jc w:val="both"/>
              <w:rPr>
                <w:rFonts w:ascii="Times New Roman" w:hAnsi="Times New Roman"/>
                <w:sz w:val="28"/>
                <w:szCs w:val="28"/>
              </w:rPr>
            </w:pPr>
            <w:r>
              <w:rPr>
                <w:rFonts w:ascii="Times New Roman" w:hAnsi="Times New Roman" w:cs="Times New Roman"/>
                <w:sz w:val="28"/>
                <w:szCs w:val="28"/>
              </w:rPr>
              <w:t>національною літературною спадщиною, пам’ятками духовної культури українського народу, історією письменства на Україні від ХІ ст. до сучасності та фольклорно-етнографічними особливості буття українського народу;</w:t>
            </w:r>
          </w:p>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Поглибити і закріпити знання про:</w:t>
            </w:r>
          </w:p>
          <w:p w:rsidR="008946DD" w:rsidRDefault="00F777CC">
            <w:pPr>
              <w:numPr>
                <w:ilvl w:val="0"/>
                <w:numId w:val="1"/>
              </w:numPr>
              <w:spacing w:line="240" w:lineRule="auto"/>
              <w:contextualSpacing/>
              <w:jc w:val="both"/>
              <w:rPr>
                <w:rFonts w:ascii="Times New Roman" w:hAnsi="Times New Roman"/>
                <w:sz w:val="28"/>
                <w:szCs w:val="28"/>
              </w:rPr>
            </w:pPr>
            <w:r>
              <w:rPr>
                <w:rFonts w:ascii="Times New Roman" w:hAnsi="Times New Roman" w:cs="Times New Roman"/>
                <w:sz w:val="28"/>
                <w:szCs w:val="28"/>
              </w:rPr>
              <w:t>етапи розвитку державницького руху початку ХХ ст., створення діяльності Української Центральної Ради та армії УНР;</w:t>
            </w:r>
          </w:p>
          <w:p w:rsidR="008946DD" w:rsidRDefault="00F777CC">
            <w:pPr>
              <w:numPr>
                <w:ilvl w:val="0"/>
                <w:numId w:val="1"/>
              </w:numPr>
              <w:spacing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eastAsia="ru-RU"/>
              </w:rPr>
              <w:t>про історію еволюції грошових знаків; ознайомити з колекцією грошових одиниць, що перебували в обігу на території України з часів Київської Русі і до сьогодення, із грошовими одиницями усіх країн світу та із першими приладами для карбування монет.</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Історія України</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Українська література</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Біологія і екологія</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Громадянська освіта</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Мистецтво</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2</w:t>
            </w:r>
          </w:p>
        </w:tc>
        <w:tc>
          <w:tcPr>
            <w:tcW w:w="340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 Львів</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Аптека-музей «Під Чорним  орлом»; музей старовинної зброї; музей етнографії та художнього промислу; музей меблів; музей-заповідник </w:t>
            </w:r>
            <w:r>
              <w:rPr>
                <w:rFonts w:ascii="Times New Roman" w:hAnsi="Times New Roman" w:cs="Times New Roman"/>
                <w:sz w:val="28"/>
                <w:szCs w:val="28"/>
              </w:rPr>
              <w:lastRenderedPageBreak/>
              <w:t>«Личаківський цвинтар»; Кафедральний костел;</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Комплекс Вірменського собору; Монастир домініканців; Собор св. Юра; руїни Високого замку; музей народної архітектури та побуту </w:t>
            </w:r>
          </w:p>
        </w:tc>
        <w:tc>
          <w:tcPr>
            <w:tcW w:w="4394" w:type="dxa"/>
            <w:shd w:val="clear" w:color="auto" w:fill="auto"/>
            <w:tcMar>
              <w:left w:w="23" w:type="dxa"/>
            </w:tcMar>
          </w:tcPr>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Поглибити знання ліцеїстів про твори мистецтва польського, німецького, вірменського, австрійського нашарувань, скарбницю </w:t>
            </w:r>
            <w:proofErr w:type="spellStart"/>
            <w:r>
              <w:rPr>
                <w:rFonts w:ascii="Times New Roman" w:hAnsi="Times New Roman" w:cs="Times New Roman"/>
                <w:sz w:val="28"/>
                <w:szCs w:val="28"/>
              </w:rPr>
              <w:t>пам</w:t>
            </w:r>
            <w:proofErr w:type="spellEnd"/>
            <w:r>
              <w:rPr>
                <w:rFonts w:ascii="Times New Roman" w:hAnsi="Times New Roman" w:cs="Times New Roman"/>
                <w:sz w:val="28"/>
                <w:szCs w:val="28"/>
                <w:rtl/>
                <w:lang w:bidi="he-IL"/>
              </w:rPr>
              <w:t>׳</w:t>
            </w:r>
            <w:r>
              <w:rPr>
                <w:rFonts w:ascii="Times New Roman" w:hAnsi="Times New Roman" w:cs="Times New Roman"/>
                <w:sz w:val="28"/>
                <w:szCs w:val="28"/>
              </w:rPr>
              <w:t xml:space="preserve">яток традиційно-побутової культури та народного мистецтва українців, місце творчої </w:t>
            </w:r>
            <w:r>
              <w:rPr>
                <w:rFonts w:ascii="Times New Roman" w:hAnsi="Times New Roman" w:cs="Times New Roman"/>
                <w:sz w:val="28"/>
                <w:szCs w:val="28"/>
              </w:rPr>
              <w:lastRenderedPageBreak/>
              <w:t xml:space="preserve">діяльності  представників української культури та літератури, </w:t>
            </w:r>
            <w:proofErr w:type="spellStart"/>
            <w:r>
              <w:rPr>
                <w:rFonts w:ascii="Times New Roman" w:hAnsi="Times New Roman" w:cs="Times New Roman"/>
                <w:sz w:val="28"/>
                <w:szCs w:val="28"/>
              </w:rPr>
              <w:t>пам</w:t>
            </w:r>
            <w:proofErr w:type="spellEnd"/>
            <w:r>
              <w:rPr>
                <w:rFonts w:ascii="Times New Roman" w:hAnsi="Times New Roman" w:cs="Times New Roman"/>
                <w:sz w:val="28"/>
                <w:szCs w:val="28"/>
                <w:rtl/>
                <w:lang w:bidi="he-IL"/>
              </w:rPr>
              <w:t>׳</w:t>
            </w:r>
            <w:r>
              <w:rPr>
                <w:rFonts w:ascii="Times New Roman" w:hAnsi="Times New Roman" w:cs="Times New Roman"/>
                <w:sz w:val="28"/>
                <w:szCs w:val="28"/>
              </w:rPr>
              <w:t>ятки духовної культури українського народу</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lastRenderedPageBreak/>
              <w:t>Історія України</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Всесвітня історія</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Мистецтво</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lastRenderedPageBreak/>
              <w:t>3</w:t>
            </w:r>
          </w:p>
        </w:tc>
        <w:tc>
          <w:tcPr>
            <w:tcW w:w="340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с. Пам’ятне</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(станція Крути)</w:t>
            </w:r>
          </w:p>
          <w:p w:rsidR="008946DD" w:rsidRDefault="00F777CC">
            <w:pPr>
              <w:spacing w:after="0" w:line="240" w:lineRule="auto"/>
              <w:jc w:val="center"/>
              <w:rPr>
                <w:rFonts w:ascii="Times New Roman" w:hAnsi="Times New Roman"/>
                <w:iCs/>
                <w:sz w:val="28"/>
                <w:szCs w:val="28"/>
              </w:rPr>
            </w:pPr>
            <w:r>
              <w:rPr>
                <w:rFonts w:ascii="Times New Roman" w:hAnsi="Times New Roman" w:cs="Times New Roman"/>
                <w:iCs/>
                <w:sz w:val="28"/>
                <w:szCs w:val="28"/>
              </w:rPr>
              <w:t>Музей та меморіал пам'яті Героїв Крут</w:t>
            </w:r>
          </w:p>
        </w:tc>
        <w:tc>
          <w:tcPr>
            <w:tcW w:w="4394" w:type="dxa"/>
            <w:shd w:val="clear" w:color="auto" w:fill="auto"/>
            <w:tcMar>
              <w:left w:w="23" w:type="dxa"/>
            </w:tcMar>
          </w:tcPr>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Поглибити знання здобувачів освіти про національно-визвольну боротьбу українського народу в 1917-1921роках</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Історія України</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4</w:t>
            </w:r>
          </w:p>
        </w:tc>
        <w:tc>
          <w:tcPr>
            <w:tcW w:w="3402" w:type="dxa"/>
            <w:shd w:val="clear" w:color="auto" w:fill="auto"/>
            <w:tcMar>
              <w:left w:w="23" w:type="dxa"/>
            </w:tcMar>
          </w:tcPr>
          <w:p w:rsidR="008946DD" w:rsidRDefault="00F777CC">
            <w:pPr>
              <w:spacing w:after="0" w:line="240" w:lineRule="auto"/>
              <w:jc w:val="center"/>
              <w:rPr>
                <w:rFonts w:ascii="Times New Roman" w:hAnsi="Times New Roman"/>
                <w:iCs/>
                <w:sz w:val="28"/>
                <w:szCs w:val="28"/>
              </w:rPr>
            </w:pPr>
            <w:r>
              <w:rPr>
                <w:rFonts w:ascii="Times New Roman" w:hAnsi="Times New Roman" w:cs="Times New Roman"/>
                <w:iCs/>
                <w:sz w:val="28"/>
                <w:szCs w:val="28"/>
              </w:rPr>
              <w:t xml:space="preserve">м. </w:t>
            </w:r>
            <w:proofErr w:type="spellStart"/>
            <w:r>
              <w:rPr>
                <w:rFonts w:ascii="Times New Roman" w:hAnsi="Times New Roman" w:cs="Times New Roman"/>
                <w:iCs/>
                <w:sz w:val="28"/>
                <w:szCs w:val="28"/>
              </w:rPr>
              <w:t>Камянець-Подільський</w:t>
            </w:r>
            <w:proofErr w:type="spellEnd"/>
          </w:p>
          <w:p w:rsidR="008946DD" w:rsidRDefault="00F777CC">
            <w:pPr>
              <w:spacing w:after="0" w:line="240" w:lineRule="auto"/>
              <w:jc w:val="center"/>
              <w:rPr>
                <w:rFonts w:ascii="Times New Roman" w:hAnsi="Times New Roman"/>
                <w:iCs/>
                <w:sz w:val="28"/>
                <w:szCs w:val="28"/>
              </w:rPr>
            </w:pPr>
            <w:r>
              <w:rPr>
                <w:rFonts w:ascii="Times New Roman" w:hAnsi="Times New Roman" w:cs="Times New Roman"/>
                <w:iCs/>
                <w:sz w:val="28"/>
                <w:szCs w:val="28"/>
              </w:rPr>
              <w:t>історичний музей-заповідник</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iCs/>
                <w:sz w:val="28"/>
                <w:szCs w:val="28"/>
              </w:rPr>
              <w:t>м. Хотин</w:t>
            </w:r>
          </w:p>
          <w:p w:rsidR="008946DD" w:rsidRDefault="00F777CC">
            <w:pPr>
              <w:spacing w:after="0" w:line="240" w:lineRule="auto"/>
              <w:jc w:val="center"/>
              <w:rPr>
                <w:rFonts w:ascii="Times New Roman" w:hAnsi="Times New Roman"/>
                <w:iCs/>
                <w:sz w:val="28"/>
                <w:szCs w:val="28"/>
              </w:rPr>
            </w:pPr>
            <w:r>
              <w:rPr>
                <w:rFonts w:ascii="Times New Roman" w:hAnsi="Times New Roman" w:cs="Times New Roman"/>
                <w:iCs/>
                <w:sz w:val="28"/>
                <w:szCs w:val="28"/>
              </w:rPr>
              <w:t>державний історико-архітектурний заповідник «Хотинська</w:t>
            </w:r>
            <w:r w:rsidR="00A45323">
              <w:rPr>
                <w:rFonts w:ascii="Times New Roman" w:hAnsi="Times New Roman" w:cs="Times New Roman"/>
                <w:iCs/>
                <w:sz w:val="28"/>
                <w:szCs w:val="28"/>
              </w:rPr>
              <w:t xml:space="preserve"> </w:t>
            </w:r>
            <w:r>
              <w:rPr>
                <w:rFonts w:ascii="Times New Roman" w:hAnsi="Times New Roman" w:cs="Times New Roman"/>
                <w:iCs/>
                <w:sz w:val="28"/>
                <w:szCs w:val="28"/>
              </w:rPr>
              <w:t xml:space="preserve">фортеця» </w:t>
            </w:r>
          </w:p>
        </w:tc>
        <w:tc>
          <w:tcPr>
            <w:tcW w:w="4394" w:type="dxa"/>
            <w:shd w:val="clear" w:color="auto" w:fill="auto"/>
            <w:tcMar>
              <w:left w:w="23" w:type="dxa"/>
            </w:tcMar>
          </w:tcPr>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Поглибити знання ліцеїстів про найпотужніші укріплення Східної Європи, ознайомити із яскравими  прикладами боротьби за національне визволення з-під гніту турецької армії</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Історія України</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Всесвітня історія</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5</w:t>
            </w:r>
          </w:p>
        </w:tc>
        <w:tc>
          <w:tcPr>
            <w:tcW w:w="340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 Переяслав-Хмельницький Національний історико-етнографічний</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заповідник «Переяслав» </w:t>
            </w:r>
          </w:p>
        </w:tc>
        <w:tc>
          <w:tcPr>
            <w:tcW w:w="4394" w:type="dxa"/>
            <w:shd w:val="clear" w:color="auto" w:fill="auto"/>
            <w:tcMar>
              <w:left w:w="23" w:type="dxa"/>
            </w:tcMar>
          </w:tcPr>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Поглибити знання учнів про фольклорно-етнографічні особливості буття українського народу</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Історія України</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Мистецтво</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6</w:t>
            </w:r>
          </w:p>
        </w:tc>
        <w:tc>
          <w:tcPr>
            <w:tcW w:w="340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Заньки</w:t>
            </w:r>
            <w:proofErr w:type="spellEnd"/>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Меморіальний музей</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М. Заньковецької </w:t>
            </w:r>
          </w:p>
        </w:tc>
        <w:tc>
          <w:tcPr>
            <w:tcW w:w="4394" w:type="dxa"/>
            <w:shd w:val="clear" w:color="auto" w:fill="auto"/>
            <w:tcMar>
              <w:left w:w="23" w:type="dxa"/>
            </w:tcMar>
          </w:tcPr>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Розширити знання ліцеїстів про життя і творчість видатної актриси – першої народної артистки України Марії Заньковецької</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Мистецтво</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Зарубіжна література</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7</w:t>
            </w:r>
          </w:p>
        </w:tc>
        <w:tc>
          <w:tcPr>
            <w:tcW w:w="3402" w:type="dxa"/>
            <w:shd w:val="clear" w:color="auto" w:fill="auto"/>
            <w:tcMar>
              <w:left w:w="23" w:type="dxa"/>
            </w:tcMar>
          </w:tcPr>
          <w:p w:rsidR="008946DD" w:rsidRDefault="00F777C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смт. </w:t>
            </w:r>
            <w:proofErr w:type="spellStart"/>
            <w:r>
              <w:rPr>
                <w:rFonts w:ascii="Times New Roman" w:eastAsia="Times New Roman" w:hAnsi="Times New Roman" w:cs="Times New Roman"/>
                <w:sz w:val="28"/>
                <w:szCs w:val="28"/>
                <w:lang w:eastAsia="ru-RU"/>
              </w:rPr>
              <w:t>Сосниця</w:t>
            </w:r>
            <w:proofErr w:type="spellEnd"/>
          </w:p>
          <w:p w:rsidR="008946DD" w:rsidRDefault="00F777C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Історико-культурний музей-заповідник «Слово о полку Ігоревім» </w:t>
            </w:r>
          </w:p>
          <w:p w:rsidR="008946DD" w:rsidRDefault="00F777C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м. Новгород-Сіверський  літературно-меморіальний музей</w:t>
            </w:r>
          </w:p>
          <w:p w:rsidR="008946DD" w:rsidRDefault="00F777C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О. П. Довженка </w:t>
            </w:r>
          </w:p>
        </w:tc>
        <w:tc>
          <w:tcPr>
            <w:tcW w:w="4394" w:type="dxa"/>
            <w:shd w:val="clear" w:color="auto" w:fill="auto"/>
            <w:tcMar>
              <w:left w:w="23" w:type="dxa"/>
            </w:tcMar>
          </w:tcPr>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Поглибити знання здобувачів освіти про визвольну боротьбу українського народу</w:t>
            </w:r>
          </w:p>
          <w:p w:rsidR="008946DD" w:rsidRDefault="008946DD">
            <w:pPr>
              <w:spacing w:after="0" w:line="240" w:lineRule="auto"/>
              <w:jc w:val="both"/>
              <w:rPr>
                <w:rFonts w:ascii="Times New Roman" w:hAnsi="Times New Roman" w:cs="Times New Roman"/>
                <w:sz w:val="28"/>
                <w:szCs w:val="28"/>
              </w:rPr>
            </w:pPr>
          </w:p>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розширити знання ліцеїстів про життя і творчість українського кінорежисера, сценариста, письменника і художника Олександра Петровича Довженка, класика світового кінематографу</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Українська література</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Всесвітня історія</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8</w:t>
            </w:r>
          </w:p>
        </w:tc>
        <w:tc>
          <w:tcPr>
            <w:tcW w:w="340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м. Батурин </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Державний історичний заповідник «Гетьманська столиця»,</w:t>
            </w:r>
          </w:p>
          <w:p w:rsidR="008946DD" w:rsidRDefault="00F777CC">
            <w:pPr>
              <w:spacing w:after="0" w:line="240" w:lineRule="auto"/>
              <w:jc w:val="center"/>
              <w:rPr>
                <w:rFonts w:ascii="Times New Roman" w:eastAsia="Times New Roman" w:hAnsi="Times New Roman"/>
                <w:sz w:val="28"/>
                <w:szCs w:val="28"/>
                <w:lang w:eastAsia="ru-RU"/>
              </w:rPr>
            </w:pPr>
            <w:r>
              <w:rPr>
                <w:rFonts w:ascii="Times New Roman" w:hAnsi="Times New Roman" w:cs="Times New Roman"/>
                <w:sz w:val="28"/>
                <w:szCs w:val="28"/>
              </w:rPr>
              <w:t>історико-краєзнавчий музей</w:t>
            </w:r>
          </w:p>
        </w:tc>
        <w:tc>
          <w:tcPr>
            <w:tcW w:w="4394" w:type="dxa"/>
            <w:shd w:val="clear" w:color="auto" w:fill="auto"/>
            <w:tcMar>
              <w:left w:w="23" w:type="dxa"/>
            </w:tcMar>
          </w:tcPr>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Познайомити здобувачів освіти з козацьким минулим українського народу, історико-культурною спадщиною заповідника «Гетьманська столиця»</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Історія України</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Мистецтво</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9</w:t>
            </w:r>
          </w:p>
        </w:tc>
        <w:tc>
          <w:tcPr>
            <w:tcW w:w="340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 Умань</w:t>
            </w:r>
          </w:p>
          <w:p w:rsidR="008946DD" w:rsidRDefault="00F777CC">
            <w:pPr>
              <w:spacing w:after="0" w:line="240" w:lineRule="auto"/>
              <w:jc w:val="center"/>
              <w:rPr>
                <w:rFonts w:ascii="Times New Roman" w:hAnsi="Times New Roman"/>
                <w:sz w:val="28"/>
                <w:szCs w:val="28"/>
              </w:rPr>
            </w:pPr>
            <w:proofErr w:type="spellStart"/>
            <w:r>
              <w:rPr>
                <w:rFonts w:ascii="Times New Roman" w:hAnsi="Times New Roman" w:cs="Times New Roman"/>
                <w:sz w:val="28"/>
                <w:szCs w:val="28"/>
              </w:rPr>
              <w:t>Націона́льний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дендрологі́чний</w:t>
            </w:r>
            <w:proofErr w:type="spellEnd"/>
            <w:r>
              <w:rPr>
                <w:rFonts w:ascii="Times New Roman" w:hAnsi="Times New Roman" w:cs="Times New Roman"/>
                <w:sz w:val="28"/>
                <w:szCs w:val="28"/>
              </w:rPr>
              <w:t xml:space="preserve"> парк </w:t>
            </w:r>
            <w:r>
              <w:rPr>
                <w:rFonts w:ascii="Times New Roman" w:hAnsi="Times New Roman" w:cs="Times New Roman"/>
                <w:sz w:val="28"/>
                <w:szCs w:val="28"/>
              </w:rPr>
              <w:lastRenderedPageBreak/>
              <w:t>«</w:t>
            </w:r>
            <w:proofErr w:type="spellStart"/>
            <w:r>
              <w:rPr>
                <w:rFonts w:ascii="Times New Roman" w:hAnsi="Times New Roman" w:cs="Times New Roman"/>
                <w:sz w:val="28"/>
                <w:szCs w:val="28"/>
              </w:rPr>
              <w:t>Софі́ївка</w:t>
            </w:r>
            <w:proofErr w:type="spellEnd"/>
            <w:r>
              <w:rPr>
                <w:rFonts w:ascii="Times New Roman" w:hAnsi="Times New Roman" w:cs="Times New Roman"/>
                <w:sz w:val="28"/>
                <w:szCs w:val="28"/>
              </w:rPr>
              <w:t xml:space="preserve">» </w:t>
            </w:r>
          </w:p>
        </w:tc>
        <w:tc>
          <w:tcPr>
            <w:tcW w:w="4394" w:type="dxa"/>
            <w:shd w:val="clear" w:color="auto" w:fill="auto"/>
            <w:tcMar>
              <w:left w:w="23" w:type="dxa"/>
            </w:tcMar>
          </w:tcPr>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Познайомити здобувачів освіти з шедевром світового садово-паркового мистецтва кінця </w:t>
            </w:r>
            <w:r>
              <w:rPr>
                <w:rFonts w:ascii="Times New Roman" w:hAnsi="Times New Roman" w:cs="Times New Roman"/>
                <w:sz w:val="28"/>
                <w:szCs w:val="28"/>
                <w:lang w:val="en-US"/>
              </w:rPr>
              <w:t>XVII</w:t>
            </w:r>
            <w:r>
              <w:rPr>
                <w:rFonts w:ascii="Times New Roman" w:hAnsi="Times New Roman" w:cs="Times New Roman"/>
                <w:sz w:val="28"/>
                <w:szCs w:val="28"/>
              </w:rPr>
              <w:t xml:space="preserve"> – </w:t>
            </w:r>
            <w:r>
              <w:rPr>
                <w:rFonts w:ascii="Times New Roman" w:hAnsi="Times New Roman" w:cs="Times New Roman"/>
                <w:sz w:val="28"/>
                <w:szCs w:val="28"/>
              </w:rPr>
              <w:lastRenderedPageBreak/>
              <w:t>початку ХІХ ст.</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lastRenderedPageBreak/>
              <w:t>Мистецтво</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Біологія і екологія</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lastRenderedPageBreak/>
              <w:t>10</w:t>
            </w:r>
          </w:p>
        </w:tc>
        <w:tc>
          <w:tcPr>
            <w:tcW w:w="340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 Чернігів</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Національний архітектурно-історичний заповідник «Чернігів </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 xml:space="preserve">стародавній», літературно-меморіальний музей-заповідник </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М. Коцюбинського </w:t>
            </w:r>
          </w:p>
        </w:tc>
        <w:tc>
          <w:tcPr>
            <w:tcW w:w="4394" w:type="dxa"/>
            <w:shd w:val="clear" w:color="auto" w:fill="auto"/>
            <w:tcMar>
              <w:left w:w="23" w:type="dxa"/>
            </w:tcMar>
          </w:tcPr>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Розширити знання ліцеїстів про життя і творчість видатного українського письменника початку ХХ століття Михайла Михайловича Коцюбинського</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Мистецтво</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Українська література</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11</w:t>
            </w:r>
          </w:p>
        </w:tc>
        <w:tc>
          <w:tcPr>
            <w:tcW w:w="3402" w:type="dxa"/>
            <w:shd w:val="clear" w:color="auto" w:fill="auto"/>
            <w:tcMar>
              <w:left w:w="23" w:type="dxa"/>
            </w:tcMar>
          </w:tcPr>
          <w:p w:rsidR="008946DD" w:rsidRDefault="008946DD">
            <w:pPr>
              <w:spacing w:after="0" w:line="240" w:lineRule="auto"/>
              <w:jc w:val="center"/>
              <w:rPr>
                <w:rFonts w:ascii="Times New Roman" w:hAnsi="Times New Roman" w:cs="Times New Roman"/>
                <w:sz w:val="28"/>
                <w:szCs w:val="28"/>
              </w:rPr>
            </w:pP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Рівненська область</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 Дубно</w:t>
            </w:r>
          </w:p>
        </w:tc>
        <w:tc>
          <w:tcPr>
            <w:tcW w:w="4394" w:type="dxa"/>
            <w:shd w:val="clear" w:color="auto" w:fill="auto"/>
            <w:tcMar>
              <w:left w:w="23" w:type="dxa"/>
            </w:tcMar>
          </w:tcPr>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 xml:space="preserve">Розширити знання ліцеїстів про одне із семи чудес замків України </w:t>
            </w:r>
            <w:proofErr w:type="spellStart"/>
            <w:r>
              <w:rPr>
                <w:rFonts w:ascii="Times New Roman" w:hAnsi="Times New Roman" w:cs="Times New Roman"/>
                <w:sz w:val="28"/>
                <w:szCs w:val="28"/>
              </w:rPr>
              <w:t>Дубенський</w:t>
            </w:r>
            <w:proofErr w:type="spellEnd"/>
            <w:r>
              <w:rPr>
                <w:rFonts w:ascii="Times New Roman" w:hAnsi="Times New Roman" w:cs="Times New Roman"/>
                <w:sz w:val="28"/>
                <w:szCs w:val="28"/>
              </w:rPr>
              <w:t xml:space="preserve"> замок,познайомити із видами декоративно-прикладного мистецтва кінця XIX – початку XX </w:t>
            </w:r>
            <w:proofErr w:type="spellStart"/>
            <w:r>
              <w:rPr>
                <w:rFonts w:ascii="Times New Roman" w:hAnsi="Times New Roman" w:cs="Times New Roman"/>
                <w:sz w:val="28"/>
                <w:szCs w:val="28"/>
              </w:rPr>
              <w:t>ст</w:t>
            </w:r>
            <w:proofErr w:type="spellEnd"/>
            <w:r>
              <w:rPr>
                <w:rFonts w:ascii="Times New Roman" w:hAnsi="Times New Roman" w:cs="Times New Roman"/>
                <w:sz w:val="28"/>
                <w:szCs w:val="28"/>
              </w:rPr>
              <w:t xml:space="preserve">, кращими зразками зразки волинської школи іконопису XVI-XIX ст.,скласти уявлення про багатоманітність людської культури </w:t>
            </w:r>
            <w:proofErr w:type="spellStart"/>
            <w:r>
              <w:rPr>
                <w:rFonts w:ascii="Times New Roman" w:hAnsi="Times New Roman" w:cs="Times New Roman"/>
                <w:sz w:val="28"/>
                <w:szCs w:val="28"/>
              </w:rPr>
              <w:t>Дубенщини</w:t>
            </w:r>
            <w:proofErr w:type="spellEnd"/>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Мистецтво </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Історія України</w:t>
            </w:r>
          </w:p>
        </w:tc>
      </w:tr>
      <w:tr w:rsidR="008946DD">
        <w:tc>
          <w:tcPr>
            <w:tcW w:w="71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12</w:t>
            </w:r>
          </w:p>
        </w:tc>
        <w:tc>
          <w:tcPr>
            <w:tcW w:w="3402"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 Ніжин</w:t>
            </w:r>
          </w:p>
          <w:p w:rsidR="008946DD" w:rsidRDefault="008946DD">
            <w:pPr>
              <w:spacing w:after="0" w:line="240" w:lineRule="auto"/>
              <w:jc w:val="center"/>
              <w:rPr>
                <w:rFonts w:ascii="Times New Roman" w:hAnsi="Times New Roman" w:cs="Times New Roman"/>
                <w:sz w:val="28"/>
                <w:szCs w:val="28"/>
              </w:rPr>
            </w:pPr>
          </w:p>
        </w:tc>
        <w:tc>
          <w:tcPr>
            <w:tcW w:w="4394" w:type="dxa"/>
            <w:shd w:val="clear" w:color="auto" w:fill="auto"/>
            <w:tcMar>
              <w:left w:w="23" w:type="dxa"/>
            </w:tcMar>
          </w:tcPr>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Розширити знання ліцеїстів про життя і творчість видатних українців;</w:t>
            </w:r>
          </w:p>
          <w:p w:rsidR="008946DD" w:rsidRDefault="00F777CC">
            <w:pPr>
              <w:spacing w:after="0" w:line="240" w:lineRule="auto"/>
              <w:jc w:val="both"/>
              <w:rPr>
                <w:rFonts w:ascii="Times New Roman" w:hAnsi="Times New Roman"/>
                <w:sz w:val="28"/>
                <w:szCs w:val="28"/>
              </w:rPr>
            </w:pPr>
            <w:r>
              <w:rPr>
                <w:rFonts w:ascii="Times New Roman" w:hAnsi="Times New Roman" w:cs="Times New Roman"/>
                <w:sz w:val="28"/>
                <w:szCs w:val="28"/>
              </w:rPr>
              <w:t>ознайомити здобувачів освіти з  пам’ятками духовної культури українського народу</w:t>
            </w:r>
          </w:p>
        </w:tc>
        <w:tc>
          <w:tcPr>
            <w:tcW w:w="1981" w:type="dxa"/>
            <w:shd w:val="clear" w:color="auto" w:fill="auto"/>
            <w:tcMar>
              <w:left w:w="23" w:type="dxa"/>
            </w:tcMar>
          </w:tcPr>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Українська мова та  література</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Мистецтво</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Зарубіжна література</w:t>
            </w:r>
          </w:p>
          <w:p w:rsidR="008946DD" w:rsidRDefault="00F777CC">
            <w:pPr>
              <w:spacing w:after="0" w:line="240" w:lineRule="auto"/>
              <w:jc w:val="center"/>
              <w:rPr>
                <w:rFonts w:ascii="Times New Roman" w:hAnsi="Times New Roman"/>
                <w:sz w:val="28"/>
                <w:szCs w:val="28"/>
              </w:rPr>
            </w:pPr>
            <w:r>
              <w:rPr>
                <w:rFonts w:ascii="Times New Roman" w:hAnsi="Times New Roman" w:cs="Times New Roman"/>
                <w:sz w:val="28"/>
                <w:szCs w:val="28"/>
              </w:rPr>
              <w:t>Історія</w:t>
            </w:r>
          </w:p>
        </w:tc>
      </w:tr>
    </w:tbl>
    <w:p w:rsidR="008946DD" w:rsidRDefault="008946DD">
      <w:pPr>
        <w:jc w:val="right"/>
        <w:rPr>
          <w:rFonts w:ascii="Times New Roman" w:hAnsi="Times New Roman" w:cs="Times New Roman"/>
          <w:sz w:val="24"/>
          <w:szCs w:val="24"/>
        </w:rPr>
      </w:pPr>
    </w:p>
    <w:p w:rsidR="008946DD" w:rsidRDefault="00F777CC">
      <w:pPr>
        <w:jc w:val="right"/>
        <w:rPr>
          <w:rFonts w:ascii="Times New Roman" w:hAnsi="Times New Roman" w:cs="Times New Roman"/>
          <w:sz w:val="24"/>
          <w:szCs w:val="24"/>
        </w:rPr>
      </w:pPr>
      <w:r>
        <w:br w:type="page"/>
      </w:r>
    </w:p>
    <w:p w:rsidR="008946DD" w:rsidRDefault="00F777CC">
      <w:pPr>
        <w:jc w:val="right"/>
        <w:rPr>
          <w:rFonts w:ascii="Times New Roman" w:hAnsi="Times New Roman" w:cs="Times New Roman"/>
          <w:sz w:val="28"/>
          <w:szCs w:val="28"/>
        </w:rPr>
      </w:pPr>
      <w:r>
        <w:rPr>
          <w:rFonts w:ascii="Times New Roman" w:hAnsi="Times New Roman" w:cs="Times New Roman"/>
          <w:sz w:val="28"/>
          <w:szCs w:val="28"/>
        </w:rPr>
        <w:lastRenderedPageBreak/>
        <w:t>Додаток 3 до Освітньої програми на 202</w:t>
      </w:r>
      <w:r w:rsidR="00AE2C8B">
        <w:rPr>
          <w:rFonts w:ascii="Times New Roman" w:hAnsi="Times New Roman" w:cs="Times New Roman"/>
          <w:sz w:val="28"/>
          <w:szCs w:val="28"/>
        </w:rPr>
        <w:t>5</w:t>
      </w:r>
      <w:r>
        <w:rPr>
          <w:rFonts w:ascii="Times New Roman" w:hAnsi="Times New Roman" w:cs="Times New Roman"/>
          <w:sz w:val="28"/>
          <w:szCs w:val="28"/>
        </w:rPr>
        <w:t>-202</w:t>
      </w:r>
      <w:r w:rsidR="00AE2C8B">
        <w:rPr>
          <w:rFonts w:ascii="Times New Roman" w:hAnsi="Times New Roman" w:cs="Times New Roman"/>
          <w:sz w:val="28"/>
          <w:szCs w:val="28"/>
        </w:rPr>
        <w:t>6</w:t>
      </w:r>
      <w:r>
        <w:rPr>
          <w:rFonts w:ascii="Times New Roman" w:hAnsi="Times New Roman" w:cs="Times New Roman"/>
          <w:sz w:val="28"/>
          <w:szCs w:val="28"/>
        </w:rPr>
        <w:t>н.р.</w:t>
      </w:r>
    </w:p>
    <w:tbl>
      <w:tblPr>
        <w:tblStyle w:val="af2"/>
        <w:tblW w:w="10435" w:type="dxa"/>
        <w:tblInd w:w="-384" w:type="dxa"/>
        <w:tblCellMar>
          <w:left w:w="198" w:type="dxa"/>
        </w:tblCellMar>
        <w:tblLook w:val="04A0" w:firstRow="1" w:lastRow="0" w:firstColumn="1" w:lastColumn="0" w:noHBand="0" w:noVBand="1"/>
      </w:tblPr>
      <w:tblGrid>
        <w:gridCol w:w="536"/>
        <w:gridCol w:w="2377"/>
        <w:gridCol w:w="882"/>
        <w:gridCol w:w="506"/>
        <w:gridCol w:w="175"/>
        <w:gridCol w:w="1106"/>
        <w:gridCol w:w="137"/>
        <w:gridCol w:w="1731"/>
        <w:gridCol w:w="301"/>
        <w:gridCol w:w="1170"/>
        <w:gridCol w:w="1514"/>
      </w:tblGrid>
      <w:tr w:rsidR="008946DD">
        <w:trPr>
          <w:trHeight w:val="360"/>
        </w:trPr>
        <w:tc>
          <w:tcPr>
            <w:tcW w:w="10434" w:type="dxa"/>
            <w:gridSpan w:val="11"/>
            <w:tcBorders>
              <w:top w:val="nil"/>
              <w:left w:val="nil"/>
              <w:right w:val="nil"/>
            </w:tcBorders>
            <w:shd w:val="clear" w:color="auto" w:fill="auto"/>
            <w:vAlign w:val="bottom"/>
          </w:tcPr>
          <w:p w:rsidR="008946DD" w:rsidRDefault="00F777CC">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ПОДІЛ КЛАСІВ НА ГРУПИ ПРИ ВИВЧЕННІ ОКРЕМИХ ПРЕДМЕТІВ</w:t>
            </w:r>
          </w:p>
          <w:p w:rsidR="008946DD" w:rsidRDefault="00F777CC" w:rsidP="00AE2C8B">
            <w:pPr>
              <w:spacing w:after="0" w:line="240" w:lineRule="auto"/>
              <w:jc w:val="center"/>
            </w:pPr>
            <w:r>
              <w:rPr>
                <w:rFonts w:ascii="Times New Roman" w:eastAsia="Times New Roman" w:hAnsi="Times New Roman" w:cs="Times New Roman"/>
                <w:sz w:val="28"/>
                <w:szCs w:val="28"/>
                <w:lang w:eastAsia="uk-UA"/>
              </w:rPr>
              <w:t>на 202</w:t>
            </w:r>
            <w:r w:rsidR="00AE2C8B">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-202</w:t>
            </w:r>
            <w:r w:rsidR="00AE2C8B">
              <w:rPr>
                <w:rFonts w:ascii="Times New Roman" w:eastAsia="Times New Roman" w:hAnsi="Times New Roman" w:cs="Times New Roman"/>
                <w:sz w:val="28"/>
                <w:szCs w:val="28"/>
                <w:lang w:eastAsia="uk-UA"/>
              </w:rPr>
              <w:t>6</w:t>
            </w:r>
            <w:r w:rsidR="00A45323">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w:t>
            </w:r>
          </w:p>
        </w:tc>
      </w:tr>
      <w:tr w:rsidR="008946DD">
        <w:trPr>
          <w:trHeight w:val="618"/>
        </w:trPr>
        <w:tc>
          <w:tcPr>
            <w:tcW w:w="2912" w:type="dxa"/>
            <w:gridSpan w:val="2"/>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Класи</w:t>
            </w:r>
          </w:p>
        </w:tc>
        <w:tc>
          <w:tcPr>
            <w:tcW w:w="1563" w:type="dxa"/>
            <w:gridSpan w:val="3"/>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Кількість учнів у класі</w:t>
            </w:r>
          </w:p>
        </w:tc>
        <w:tc>
          <w:tcPr>
            <w:tcW w:w="1106" w:type="dxa"/>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Групи</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Кількість учнів</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Кількість годин</w:t>
            </w:r>
          </w:p>
        </w:tc>
        <w:tc>
          <w:tcPr>
            <w:tcW w:w="1514" w:type="dxa"/>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Назва предмету</w:t>
            </w:r>
          </w:p>
        </w:tc>
      </w:tr>
      <w:tr w:rsidR="008946DD">
        <w:trPr>
          <w:trHeight w:val="131"/>
        </w:trPr>
        <w:tc>
          <w:tcPr>
            <w:tcW w:w="2912"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математичний</w:t>
            </w:r>
          </w:p>
        </w:tc>
        <w:tc>
          <w:tcPr>
            <w:tcW w:w="1563" w:type="dxa"/>
            <w:gridSpan w:val="3"/>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106" w:type="dxa"/>
            <w:tcBorders>
              <w:top w:val="nil"/>
              <w:left w:val="nil"/>
              <w:bottom w:val="single" w:sz="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bottom w:val="single" w:sz="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bottom w:val="single" w:sz="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514" w:type="dxa"/>
            <w:vMerge w:val="restart"/>
            <w:tcBorders>
              <w:left w:val="single" w:sz="4" w:space="0" w:color="000001"/>
              <w:right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Українська мова</w:t>
            </w:r>
          </w:p>
        </w:tc>
      </w:tr>
      <w:tr w:rsidR="008946DD">
        <w:trPr>
          <w:trHeight w:val="657"/>
        </w:trPr>
        <w:tc>
          <w:tcPr>
            <w:tcW w:w="2912" w:type="dxa"/>
            <w:gridSpan w:val="2"/>
            <w:vMerge/>
            <w:tcBorders>
              <w:top w:val="single" w:sz="6" w:space="0" w:color="00000A"/>
              <w:bottom w:val="single" w:sz="6" w:space="0" w:color="00000A"/>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563" w:type="dxa"/>
            <w:gridSpan w:val="3"/>
            <w:vMerge/>
            <w:tcBorders>
              <w:top w:val="single" w:sz="6" w:space="0" w:color="00000A"/>
              <w:bottom w:val="single" w:sz="6" w:space="0" w:color="00000A"/>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106" w:type="dxa"/>
            <w:tcBorders>
              <w:top w:val="nil"/>
              <w:left w:val="nil"/>
              <w:bottom w:val="single" w:sz="6"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bottom w:val="single" w:sz="6"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bottom w:val="single" w:sz="6"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r>
      <w:tr w:rsidR="008946DD">
        <w:trPr>
          <w:trHeight w:val="215"/>
        </w:trPr>
        <w:tc>
          <w:tcPr>
            <w:tcW w:w="2912" w:type="dxa"/>
            <w:gridSpan w:val="2"/>
            <w:vMerge w:val="restart"/>
            <w:tcBorders>
              <w:top w:val="single" w:sz="6" w:space="0" w:color="00000A"/>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 математичний</w:t>
            </w:r>
          </w:p>
        </w:tc>
        <w:tc>
          <w:tcPr>
            <w:tcW w:w="1563" w:type="dxa"/>
            <w:gridSpan w:val="3"/>
            <w:vMerge w:val="restart"/>
            <w:tcBorders>
              <w:top w:val="single" w:sz="6" w:space="0" w:color="00000A"/>
              <w:bottom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106" w:type="dxa"/>
            <w:tcBorders>
              <w:top w:val="single" w:sz="6" w:space="0" w:color="00000A"/>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single" w:sz="6" w:space="0" w:color="00000A"/>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val="ru-RU" w:eastAsia="uk-UA"/>
              </w:rPr>
              <w:t>5</w:t>
            </w:r>
          </w:p>
        </w:tc>
        <w:tc>
          <w:tcPr>
            <w:tcW w:w="1471" w:type="dxa"/>
            <w:gridSpan w:val="2"/>
            <w:tcBorders>
              <w:top w:val="single" w:sz="6" w:space="0" w:color="00000A"/>
              <w:left w:val="nil"/>
            </w:tcBorders>
            <w:shd w:val="clear" w:color="auto" w:fill="auto"/>
            <w:vAlign w:val="cente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115"/>
        </w:trPr>
        <w:tc>
          <w:tcPr>
            <w:tcW w:w="2912"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nil"/>
              <w:bottom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tcBorders>
              <w:top w:val="nil"/>
              <w:left w:val="nil"/>
              <w:bottom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bottom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bottom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23"/>
        </w:trPr>
        <w:tc>
          <w:tcPr>
            <w:tcW w:w="2912"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української філології</w:t>
            </w:r>
          </w:p>
        </w:tc>
        <w:tc>
          <w:tcPr>
            <w:tcW w:w="1563" w:type="dxa"/>
            <w:gridSpan w:val="3"/>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106" w:type="dxa"/>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85"/>
        </w:trPr>
        <w:tc>
          <w:tcPr>
            <w:tcW w:w="2912"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70"/>
        </w:trPr>
        <w:tc>
          <w:tcPr>
            <w:tcW w:w="2912"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 української філології</w:t>
            </w:r>
          </w:p>
        </w:tc>
        <w:tc>
          <w:tcPr>
            <w:tcW w:w="1563" w:type="dxa"/>
            <w:gridSpan w:val="3"/>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106" w:type="dxa"/>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bottom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bottom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103"/>
        </w:trPr>
        <w:tc>
          <w:tcPr>
            <w:tcW w:w="2912"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300"/>
        </w:trPr>
        <w:tc>
          <w:tcPr>
            <w:tcW w:w="2912"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іноземної філології</w:t>
            </w:r>
          </w:p>
        </w:tc>
        <w:tc>
          <w:tcPr>
            <w:tcW w:w="1563" w:type="dxa"/>
            <w:gridSpan w:val="3"/>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106" w:type="dxa"/>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300"/>
        </w:trPr>
        <w:tc>
          <w:tcPr>
            <w:tcW w:w="2912"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55"/>
        </w:trPr>
        <w:tc>
          <w:tcPr>
            <w:tcW w:w="2912"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 іноземної філології</w:t>
            </w:r>
          </w:p>
        </w:tc>
        <w:tc>
          <w:tcPr>
            <w:tcW w:w="1563" w:type="dxa"/>
            <w:gridSpan w:val="3"/>
            <w:vMerge w:val="restart"/>
            <w:tcBorders>
              <w:top w:val="nil"/>
            </w:tcBorders>
            <w:shd w:val="clear" w:color="auto" w:fill="auto"/>
            <w:tcMar>
              <w:left w:w="23" w:type="dxa"/>
            </w:tcMar>
            <w:vAlign w:val="center"/>
          </w:tcPr>
          <w:p w:rsidR="008946DD" w:rsidRDefault="0075248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w:t>
            </w:r>
          </w:p>
        </w:tc>
        <w:tc>
          <w:tcPr>
            <w:tcW w:w="1106" w:type="dxa"/>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rsidP="00DB683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DB683B">
              <w:rPr>
                <w:rFonts w:ascii="Times New Roman" w:eastAsia="Times New Roman" w:hAnsi="Times New Roman" w:cs="Times New Roman"/>
                <w:sz w:val="24"/>
                <w:szCs w:val="24"/>
                <w:lang w:eastAsia="uk-UA"/>
              </w:rPr>
              <w:t>4</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157"/>
        </w:trPr>
        <w:tc>
          <w:tcPr>
            <w:tcW w:w="2912" w:type="dxa"/>
            <w:gridSpan w:val="2"/>
            <w:vMerge/>
            <w:tcBorders>
              <w:top w:val="nil"/>
              <w:bottom w:val="single" w:sz="12" w:space="0" w:color="00000A"/>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nil"/>
              <w:bottom w:val="single" w:sz="12" w:space="0" w:color="00000A"/>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tcBorders>
              <w:top w:val="nil"/>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bottom w:val="single" w:sz="12" w:space="0" w:color="00000A"/>
            </w:tcBorders>
            <w:shd w:val="clear" w:color="auto" w:fill="auto"/>
            <w:vAlign w:val="center"/>
          </w:tcPr>
          <w:p w:rsidR="008946DD" w:rsidRDefault="00F777CC" w:rsidP="00DB683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DB683B">
              <w:rPr>
                <w:rFonts w:ascii="Times New Roman" w:eastAsia="Times New Roman" w:hAnsi="Times New Roman" w:cs="Times New Roman"/>
                <w:sz w:val="24"/>
                <w:szCs w:val="24"/>
                <w:lang w:eastAsia="uk-UA"/>
              </w:rPr>
              <w:t>4</w:t>
            </w:r>
          </w:p>
        </w:tc>
        <w:tc>
          <w:tcPr>
            <w:tcW w:w="1471" w:type="dxa"/>
            <w:gridSpan w:val="2"/>
            <w:tcBorders>
              <w:top w:val="nil"/>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single" w:sz="12" w:space="0" w:color="00000A"/>
              <w:left w:val="single" w:sz="4" w:space="0" w:color="000001"/>
              <w:bottom w:val="single" w:sz="12" w:space="0" w:color="00000A"/>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50"/>
        </w:trPr>
        <w:tc>
          <w:tcPr>
            <w:tcW w:w="7449" w:type="dxa"/>
            <w:gridSpan w:val="8"/>
            <w:tcBorders>
              <w:top w:val="nil"/>
              <w:bottom w:val="single" w:sz="12" w:space="0" w:color="00000A"/>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71" w:type="dxa"/>
            <w:gridSpan w:val="2"/>
            <w:tcBorders>
              <w:top w:val="nil"/>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21</w:t>
            </w:r>
          </w:p>
        </w:tc>
        <w:tc>
          <w:tcPr>
            <w:tcW w:w="1514" w:type="dxa"/>
            <w:tcBorders>
              <w:top w:val="single" w:sz="12" w:space="0" w:color="00000A"/>
              <w:left w:val="single" w:sz="4" w:space="0" w:color="000001"/>
              <w:bottom w:val="single" w:sz="12" w:space="0" w:color="00000A"/>
              <w:right w:val="single" w:sz="4" w:space="0" w:color="000001"/>
            </w:tcBorders>
            <w:shd w:val="clear" w:color="auto" w:fill="auto"/>
            <w:tcMar>
              <w:left w:w="23" w:type="dxa"/>
            </w:tcMar>
            <w:vAlign w:val="center"/>
          </w:tcPr>
          <w:p w:rsidR="008946DD" w:rsidRDefault="00F777CC">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Усього</w:t>
            </w:r>
          </w:p>
        </w:tc>
      </w:tr>
      <w:tr w:rsidR="008946DD">
        <w:trPr>
          <w:trHeight w:val="109"/>
        </w:trPr>
        <w:tc>
          <w:tcPr>
            <w:tcW w:w="2912"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іноземної філології</w:t>
            </w:r>
          </w:p>
        </w:tc>
        <w:tc>
          <w:tcPr>
            <w:tcW w:w="1563" w:type="dxa"/>
            <w:gridSpan w:val="3"/>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106" w:type="dxa"/>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c>
          <w:tcPr>
            <w:tcW w:w="1514" w:type="dxa"/>
            <w:vMerge w:val="restart"/>
            <w:tcBorders>
              <w:top w:val="nil"/>
              <w:left w:val="single" w:sz="4" w:space="0" w:color="000001"/>
              <w:right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Англійська мова</w:t>
            </w:r>
          </w:p>
        </w:tc>
      </w:tr>
      <w:tr w:rsidR="008946DD" w:rsidTr="0075248E">
        <w:trPr>
          <w:trHeight w:val="106"/>
        </w:trPr>
        <w:tc>
          <w:tcPr>
            <w:tcW w:w="2912"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nil"/>
              <w:bottom w:val="single" w:sz="4" w:space="0" w:color="auto"/>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tcBorders>
              <w:top w:val="single" w:sz="4" w:space="0" w:color="000001"/>
              <w:bottom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right w:val="single" w:sz="4" w:space="0" w:color="000001"/>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rsidTr="0075248E">
        <w:trPr>
          <w:trHeight w:val="109"/>
        </w:trPr>
        <w:tc>
          <w:tcPr>
            <w:tcW w:w="2912" w:type="dxa"/>
            <w:gridSpan w:val="2"/>
            <w:vMerge w:val="restart"/>
            <w:tcBorders>
              <w:top w:val="nil"/>
              <w:bottom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 іноземної філології</w:t>
            </w:r>
          </w:p>
        </w:tc>
        <w:tc>
          <w:tcPr>
            <w:tcW w:w="1563" w:type="dxa"/>
            <w:gridSpan w:val="3"/>
            <w:vMerge w:val="restart"/>
            <w:tcBorders>
              <w:top w:val="single" w:sz="4" w:space="0" w:color="auto"/>
              <w:bottom w:val="single" w:sz="4" w:space="0" w:color="auto"/>
            </w:tcBorders>
            <w:shd w:val="clear" w:color="auto" w:fill="auto"/>
            <w:tcMar>
              <w:left w:w="23" w:type="dxa"/>
            </w:tcMar>
            <w:vAlign w:val="center"/>
          </w:tcPr>
          <w:p w:rsidR="008946DD" w:rsidRDefault="0075248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w:t>
            </w:r>
          </w:p>
        </w:tc>
        <w:tc>
          <w:tcPr>
            <w:tcW w:w="1106" w:type="dxa"/>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rsidP="00DB683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DB683B">
              <w:rPr>
                <w:rFonts w:ascii="Times New Roman" w:eastAsia="Times New Roman" w:hAnsi="Times New Roman" w:cs="Times New Roman"/>
                <w:sz w:val="24"/>
                <w:szCs w:val="24"/>
                <w:lang w:eastAsia="uk-UA"/>
              </w:rPr>
              <w:t>4</w:t>
            </w:r>
          </w:p>
        </w:tc>
        <w:tc>
          <w:tcPr>
            <w:tcW w:w="1471" w:type="dxa"/>
            <w:gridSpan w:val="2"/>
            <w:tcBorders>
              <w:top w:val="nil"/>
              <w:left w:val="nil"/>
              <w:right w:val="single" w:sz="4" w:space="0" w:color="000001"/>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rsidTr="0075248E">
        <w:trPr>
          <w:trHeight w:val="114"/>
        </w:trPr>
        <w:tc>
          <w:tcPr>
            <w:tcW w:w="2912" w:type="dxa"/>
            <w:gridSpan w:val="2"/>
            <w:vMerge/>
            <w:tcBorders>
              <w:top w:val="nil"/>
              <w:bottom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nil"/>
              <w:bottom w:val="single" w:sz="4" w:space="0" w:color="auto"/>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left w:val="nil"/>
            </w:tcBorders>
            <w:shd w:val="clear" w:color="auto" w:fill="auto"/>
            <w:vAlign w:val="center"/>
          </w:tcPr>
          <w:p w:rsidR="008946DD" w:rsidRDefault="00F777CC" w:rsidP="00DB683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DB683B">
              <w:rPr>
                <w:rFonts w:ascii="Times New Roman" w:eastAsia="Times New Roman" w:hAnsi="Times New Roman" w:cs="Times New Roman"/>
                <w:sz w:val="24"/>
                <w:szCs w:val="24"/>
                <w:lang w:eastAsia="uk-UA"/>
              </w:rPr>
              <w:t>4</w:t>
            </w:r>
          </w:p>
        </w:tc>
        <w:tc>
          <w:tcPr>
            <w:tcW w:w="1471" w:type="dxa"/>
            <w:gridSpan w:val="2"/>
            <w:tcBorders>
              <w:left w:val="nil"/>
              <w:right w:val="single" w:sz="4" w:space="0" w:color="000001"/>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rsidTr="0075248E">
        <w:trPr>
          <w:trHeight w:val="188"/>
        </w:trPr>
        <w:tc>
          <w:tcPr>
            <w:tcW w:w="2912" w:type="dxa"/>
            <w:gridSpan w:val="2"/>
            <w:vMerge w:val="restart"/>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української філології</w:t>
            </w:r>
          </w:p>
        </w:tc>
        <w:tc>
          <w:tcPr>
            <w:tcW w:w="1563" w:type="dxa"/>
            <w:gridSpan w:val="3"/>
            <w:vMerge w:val="restart"/>
            <w:tcBorders>
              <w:top w:val="single" w:sz="4" w:space="0" w:color="auto"/>
              <w:bottom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106" w:type="dxa"/>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right w:val="single" w:sz="4" w:space="0" w:color="000001"/>
            </w:tcBorders>
            <w:shd w:val="clear" w:color="auto" w:fill="auto"/>
            <w:vAlign w:val="center"/>
          </w:tcPr>
          <w:p w:rsidR="008946DD" w:rsidRDefault="00437BF8">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rsidTr="0075248E">
        <w:trPr>
          <w:trHeight w:val="108"/>
        </w:trPr>
        <w:tc>
          <w:tcPr>
            <w:tcW w:w="2912" w:type="dxa"/>
            <w:gridSpan w:val="2"/>
            <w:vMerge/>
            <w:tcBorders>
              <w:top w:val="single" w:sz="2" w:space="0" w:color="00000A"/>
              <w:bottom w:val="single" w:sz="2" w:space="0" w:color="00000A"/>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single" w:sz="2" w:space="0" w:color="00000A"/>
              <w:bottom w:val="single" w:sz="2" w:space="0" w:color="00000A"/>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tcBorders>
              <w:top w:val="single" w:sz="4" w:space="0" w:color="000001"/>
              <w:bottom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right w:val="single" w:sz="4" w:space="0" w:color="000001"/>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rsidTr="0075248E">
        <w:trPr>
          <w:trHeight w:val="90"/>
        </w:trPr>
        <w:tc>
          <w:tcPr>
            <w:tcW w:w="2912" w:type="dxa"/>
            <w:gridSpan w:val="2"/>
            <w:vMerge w:val="restart"/>
            <w:tcBorders>
              <w:top w:val="single" w:sz="2" w:space="0" w:color="00000A"/>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 української філології</w:t>
            </w:r>
          </w:p>
        </w:tc>
        <w:tc>
          <w:tcPr>
            <w:tcW w:w="1563" w:type="dxa"/>
            <w:gridSpan w:val="3"/>
            <w:vMerge w:val="restart"/>
            <w:tcBorders>
              <w:top w:val="single" w:sz="2" w:space="0" w:color="00000A"/>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106" w:type="dxa"/>
            <w:tcBorders>
              <w:top w:val="single" w:sz="4" w:space="0" w:color="000001"/>
              <w:bottom w:val="single" w:sz="4" w:space="0" w:color="auto"/>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single" w:sz="4" w:space="0" w:color="000001"/>
              <w:bottom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15</w:t>
            </w:r>
          </w:p>
        </w:tc>
        <w:tc>
          <w:tcPr>
            <w:tcW w:w="1471" w:type="dxa"/>
            <w:gridSpan w:val="2"/>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8946DD" w:rsidRDefault="00166DE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F777CC">
              <w:rPr>
                <w:rFonts w:ascii="Times New Roman" w:eastAsia="Times New Roman" w:hAnsi="Times New Roman" w:cs="Times New Roman"/>
                <w:sz w:val="24"/>
                <w:szCs w:val="24"/>
                <w:lang w:eastAsia="uk-UA"/>
              </w:rPr>
              <w:t>5</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rsidTr="0075248E">
        <w:trPr>
          <w:trHeight w:val="254"/>
        </w:trPr>
        <w:tc>
          <w:tcPr>
            <w:tcW w:w="2912" w:type="dxa"/>
            <w:gridSpan w:val="2"/>
            <w:vMerge/>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tcBorders>
              <w:top w:val="single" w:sz="4" w:space="0" w:color="auto"/>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right w:val="single" w:sz="4" w:space="0" w:color="000001"/>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70"/>
        </w:trPr>
        <w:tc>
          <w:tcPr>
            <w:tcW w:w="2912" w:type="dxa"/>
            <w:gridSpan w:val="2"/>
            <w:vMerge w:val="restart"/>
            <w:tcBorders>
              <w:top w:val="nil"/>
              <w:bottom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 математичний </w:t>
            </w:r>
          </w:p>
        </w:tc>
        <w:tc>
          <w:tcPr>
            <w:tcW w:w="1563" w:type="dxa"/>
            <w:gridSpan w:val="3"/>
            <w:vMerge w:val="restart"/>
            <w:tcBorders>
              <w:top w:val="nil"/>
              <w:bottom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106" w:type="dxa"/>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bottom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bottom w:val="nil"/>
              <w:right w:val="single" w:sz="4" w:space="0" w:color="000001"/>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40"/>
        </w:trPr>
        <w:tc>
          <w:tcPr>
            <w:tcW w:w="2912"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15</w:t>
            </w:r>
          </w:p>
        </w:tc>
        <w:tc>
          <w:tcPr>
            <w:tcW w:w="1471" w:type="dxa"/>
            <w:gridSpan w:val="2"/>
            <w:tcBorders>
              <w:left w:val="single" w:sz="4" w:space="0" w:color="000001"/>
              <w:right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119"/>
        </w:trPr>
        <w:tc>
          <w:tcPr>
            <w:tcW w:w="2912" w:type="dxa"/>
            <w:gridSpan w:val="2"/>
            <w:vMerge w:val="restart"/>
            <w:tcBorders>
              <w:top w:val="single" w:sz="2" w:space="0" w:color="00000A"/>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 математичний</w:t>
            </w:r>
          </w:p>
        </w:tc>
        <w:tc>
          <w:tcPr>
            <w:tcW w:w="1563" w:type="dxa"/>
            <w:gridSpan w:val="3"/>
            <w:vMerge w:val="restart"/>
            <w:tcBorders>
              <w:top w:val="single" w:sz="2" w:space="0" w:color="00000A"/>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106" w:type="dxa"/>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left w:val="nil"/>
              <w:right w:val="single" w:sz="4" w:space="0" w:color="000001"/>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47"/>
        </w:trPr>
        <w:tc>
          <w:tcPr>
            <w:tcW w:w="2912" w:type="dxa"/>
            <w:gridSpan w:val="2"/>
            <w:vMerge/>
            <w:tcBorders>
              <w:top w:val="single" w:sz="12" w:space="0" w:color="00000A"/>
              <w:bottom w:val="single" w:sz="12" w:space="0" w:color="00000A"/>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single" w:sz="12" w:space="0" w:color="00000A"/>
              <w:bottom w:val="single" w:sz="12" w:space="0" w:color="00000A"/>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tcBorders>
              <w:top w:val="single" w:sz="12" w:space="0" w:color="00000A"/>
              <w:bottom w:val="single" w:sz="12" w:space="0" w:color="00000A"/>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bottom w:val="single" w:sz="12" w:space="0" w:color="00000A"/>
              <w:right w:val="single" w:sz="4" w:space="0" w:color="000001"/>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single" w:sz="12" w:space="0" w:color="00000A"/>
              <w:left w:val="single" w:sz="4" w:space="0" w:color="000001"/>
              <w:bottom w:val="single" w:sz="12" w:space="0" w:color="00000A"/>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70"/>
        </w:trPr>
        <w:tc>
          <w:tcPr>
            <w:tcW w:w="7449" w:type="dxa"/>
            <w:gridSpan w:val="8"/>
            <w:tcBorders>
              <w:top w:val="single" w:sz="12" w:space="0" w:color="00000A"/>
              <w:bottom w:val="single" w:sz="12" w:space="0" w:color="00000A"/>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71" w:type="dxa"/>
            <w:gridSpan w:val="2"/>
            <w:tcBorders>
              <w:top w:val="single" w:sz="12" w:space="0" w:color="00000A"/>
              <w:left w:val="nil"/>
              <w:bottom w:val="single" w:sz="12" w:space="0" w:color="00000A"/>
            </w:tcBorders>
            <w:shd w:val="clear" w:color="auto" w:fill="auto"/>
            <w:vAlign w:val="center"/>
          </w:tcPr>
          <w:p w:rsidR="008946DD" w:rsidRDefault="00F777CC" w:rsidP="00166DE0">
            <w:pPr>
              <w:spacing w:after="0" w:line="240" w:lineRule="auto"/>
              <w:jc w:val="center"/>
              <w:rPr>
                <w:highlight w:val="darkCyan"/>
              </w:rPr>
            </w:pPr>
            <w:r>
              <w:rPr>
                <w:rFonts w:ascii="Times New Roman" w:eastAsia="Times New Roman" w:hAnsi="Times New Roman" w:cs="Times New Roman"/>
                <w:b/>
                <w:sz w:val="24"/>
                <w:szCs w:val="24"/>
                <w:lang w:eastAsia="uk-UA"/>
              </w:rPr>
              <w:t>3</w:t>
            </w:r>
            <w:r w:rsidR="00166DE0">
              <w:rPr>
                <w:rFonts w:ascii="Times New Roman" w:eastAsia="Times New Roman" w:hAnsi="Times New Roman" w:cs="Times New Roman"/>
                <w:b/>
                <w:sz w:val="24"/>
                <w:szCs w:val="24"/>
                <w:lang w:eastAsia="uk-UA"/>
              </w:rPr>
              <w:t>2</w:t>
            </w:r>
          </w:p>
        </w:tc>
        <w:tc>
          <w:tcPr>
            <w:tcW w:w="1514" w:type="dxa"/>
            <w:tcBorders>
              <w:top w:val="single" w:sz="12" w:space="0" w:color="00000A"/>
              <w:left w:val="nil"/>
              <w:bottom w:val="single" w:sz="12"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Усього</w:t>
            </w:r>
          </w:p>
        </w:tc>
      </w:tr>
      <w:tr w:rsidR="008946DD">
        <w:trPr>
          <w:trHeight w:val="153"/>
        </w:trPr>
        <w:tc>
          <w:tcPr>
            <w:tcW w:w="2912" w:type="dxa"/>
            <w:gridSpan w:val="2"/>
            <w:vMerge w:val="restart"/>
            <w:tcBorders>
              <w:top w:val="nil"/>
              <w:bottom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іноземної філології</w:t>
            </w:r>
          </w:p>
        </w:tc>
        <w:tc>
          <w:tcPr>
            <w:tcW w:w="1563" w:type="dxa"/>
            <w:gridSpan w:val="3"/>
            <w:vMerge w:val="restart"/>
            <w:tcBorders>
              <w:top w:val="nil"/>
              <w:bottom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106" w:type="dxa"/>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1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Друга іноземна мова (німецька мова)</w:t>
            </w:r>
          </w:p>
        </w:tc>
      </w:tr>
      <w:tr w:rsidR="008946DD">
        <w:trPr>
          <w:trHeight w:val="206"/>
        </w:trPr>
        <w:tc>
          <w:tcPr>
            <w:tcW w:w="2912" w:type="dxa"/>
            <w:gridSpan w:val="2"/>
            <w:vMerge/>
            <w:tcBorders>
              <w:top w:val="nil"/>
              <w:bottom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nil"/>
              <w:bottom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bottom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bottom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nil"/>
              <w:bottom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300"/>
        </w:trPr>
        <w:tc>
          <w:tcPr>
            <w:tcW w:w="2912" w:type="dxa"/>
            <w:gridSpan w:val="2"/>
            <w:vMerge w:val="restart"/>
            <w:tcBorders>
              <w:top w:val="nil"/>
              <w:bottom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 іноземної філології</w:t>
            </w:r>
          </w:p>
        </w:tc>
        <w:tc>
          <w:tcPr>
            <w:tcW w:w="1563" w:type="dxa"/>
            <w:gridSpan w:val="3"/>
            <w:vMerge w:val="restart"/>
            <w:tcBorders>
              <w:top w:val="nil"/>
              <w:bottom w:val="single" w:sz="4" w:space="0" w:color="000001"/>
            </w:tcBorders>
            <w:shd w:val="clear" w:color="auto" w:fill="auto"/>
            <w:tcMar>
              <w:left w:w="23" w:type="dxa"/>
            </w:tcMar>
            <w:vAlign w:val="center"/>
          </w:tcPr>
          <w:p w:rsidR="008946DD" w:rsidRDefault="0075248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w:t>
            </w:r>
          </w:p>
        </w:tc>
        <w:tc>
          <w:tcPr>
            <w:tcW w:w="1106" w:type="dxa"/>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rsidP="00DB683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DB683B">
              <w:rPr>
                <w:rFonts w:ascii="Times New Roman" w:eastAsia="Times New Roman" w:hAnsi="Times New Roman" w:cs="Times New Roman"/>
                <w:sz w:val="24"/>
                <w:szCs w:val="24"/>
                <w:lang w:eastAsia="uk-UA"/>
              </w:rPr>
              <w:t>4</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1514" w:type="dxa"/>
            <w:vMerge/>
            <w:tcBorders>
              <w:top w:val="nil"/>
              <w:left w:val="nil"/>
            </w:tcBorders>
            <w:shd w:val="clear" w:color="auto" w:fill="auto"/>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167"/>
        </w:trPr>
        <w:tc>
          <w:tcPr>
            <w:tcW w:w="2912" w:type="dxa"/>
            <w:gridSpan w:val="2"/>
            <w:vMerge/>
            <w:tcBorders>
              <w:top w:val="nil"/>
              <w:bottom w:val="single" w:sz="12" w:space="0" w:color="00000A"/>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563" w:type="dxa"/>
            <w:gridSpan w:val="3"/>
            <w:vMerge/>
            <w:tcBorders>
              <w:top w:val="nil"/>
              <w:bottom w:val="single" w:sz="12" w:space="0" w:color="00000A"/>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106" w:type="dxa"/>
            <w:tcBorders>
              <w:top w:val="single" w:sz="12" w:space="0" w:color="00000A"/>
              <w:bottom w:val="single" w:sz="12" w:space="0" w:color="00000A"/>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bottom w:val="single" w:sz="12" w:space="0" w:color="00000A"/>
            </w:tcBorders>
            <w:shd w:val="clear" w:color="auto" w:fill="auto"/>
            <w:vAlign w:val="center"/>
          </w:tcPr>
          <w:p w:rsidR="008946DD" w:rsidRDefault="00F777CC" w:rsidP="00DB683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DB683B">
              <w:rPr>
                <w:rFonts w:ascii="Times New Roman" w:eastAsia="Times New Roman" w:hAnsi="Times New Roman" w:cs="Times New Roman"/>
                <w:sz w:val="24"/>
                <w:szCs w:val="24"/>
                <w:lang w:eastAsia="uk-UA"/>
              </w:rPr>
              <w:t>4</w:t>
            </w:r>
          </w:p>
        </w:tc>
        <w:tc>
          <w:tcPr>
            <w:tcW w:w="1471" w:type="dxa"/>
            <w:gridSpan w:val="2"/>
            <w:tcBorders>
              <w:top w:val="nil"/>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nil"/>
              <w:left w:val="nil"/>
              <w:bottom w:val="single" w:sz="12" w:space="0" w:color="00000A"/>
            </w:tcBorders>
            <w:shd w:val="clear" w:color="auto" w:fill="auto"/>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14"/>
        </w:trPr>
        <w:tc>
          <w:tcPr>
            <w:tcW w:w="7449" w:type="dxa"/>
            <w:gridSpan w:val="8"/>
            <w:tcBorders>
              <w:top w:val="nil"/>
              <w:bottom w:val="single" w:sz="12" w:space="0" w:color="00000A"/>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71" w:type="dxa"/>
            <w:gridSpan w:val="2"/>
            <w:tcBorders>
              <w:top w:val="nil"/>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6</w:t>
            </w:r>
          </w:p>
        </w:tc>
        <w:tc>
          <w:tcPr>
            <w:tcW w:w="1514" w:type="dxa"/>
            <w:tcBorders>
              <w:top w:val="nil"/>
              <w:left w:val="nil"/>
              <w:bottom w:val="single" w:sz="12"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Усього</w:t>
            </w:r>
          </w:p>
        </w:tc>
      </w:tr>
      <w:tr w:rsidR="008946DD">
        <w:trPr>
          <w:trHeight w:val="278"/>
        </w:trPr>
        <w:tc>
          <w:tcPr>
            <w:tcW w:w="2912" w:type="dxa"/>
            <w:gridSpan w:val="2"/>
            <w:vMerge w:val="restart"/>
            <w:tcBorders>
              <w:top w:val="single" w:sz="12" w:space="0" w:color="00000A"/>
            </w:tcBorders>
            <w:shd w:val="clear" w:color="auto" w:fill="auto"/>
            <w:tcMar>
              <w:left w:w="23" w:type="dxa"/>
            </w:tcMar>
            <w:vAlign w:val="center"/>
          </w:tcPr>
          <w:p w:rsidR="008946DD" w:rsidRPr="002604DB" w:rsidRDefault="00F777CC"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0</w:t>
            </w:r>
            <w:r w:rsidRPr="002604DB">
              <w:rPr>
                <w:rFonts w:ascii="Times New Roman" w:eastAsia="Times New Roman" w:hAnsi="Times New Roman" w:cs="Times New Roman"/>
                <w:sz w:val="24"/>
                <w:szCs w:val="24"/>
                <w:lang w:eastAsia="uk-UA"/>
              </w:rPr>
              <w:t xml:space="preserve"> математичний</w:t>
            </w:r>
          </w:p>
        </w:tc>
        <w:tc>
          <w:tcPr>
            <w:tcW w:w="1563" w:type="dxa"/>
            <w:gridSpan w:val="3"/>
            <w:vMerge w:val="restart"/>
            <w:tcBorders>
              <w:top w:val="single" w:sz="12" w:space="0" w:color="00000A"/>
            </w:tcBorders>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30</w:t>
            </w:r>
          </w:p>
        </w:tc>
        <w:tc>
          <w:tcPr>
            <w:tcW w:w="1106" w:type="dxa"/>
            <w:tcBorders>
              <w:top w:val="single" w:sz="12" w:space="0" w:color="00000A"/>
            </w:tcBorders>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Дівчата</w:t>
            </w:r>
          </w:p>
        </w:tc>
        <w:tc>
          <w:tcPr>
            <w:tcW w:w="1868" w:type="dxa"/>
            <w:gridSpan w:val="2"/>
            <w:tcBorders>
              <w:top w:val="single" w:sz="12" w:space="0" w:color="00000A"/>
            </w:tcBorders>
            <w:shd w:val="clear" w:color="auto" w:fill="auto"/>
            <w:tcMar>
              <w:left w:w="23" w:type="dxa"/>
            </w:tcMar>
            <w:vAlign w:val="center"/>
          </w:tcPr>
          <w:p w:rsidR="008946DD" w:rsidRPr="002604DB" w:rsidRDefault="00166DE0"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6</w:t>
            </w:r>
          </w:p>
        </w:tc>
        <w:tc>
          <w:tcPr>
            <w:tcW w:w="1471" w:type="dxa"/>
            <w:gridSpan w:val="2"/>
            <w:tcBorders>
              <w:top w:val="single" w:sz="12" w:space="0" w:color="00000A"/>
            </w:tcBorders>
            <w:shd w:val="clear" w:color="auto" w:fill="auto"/>
            <w:tcMar>
              <w:left w:w="23" w:type="dxa"/>
            </w:tcMar>
            <w:vAlign w:val="center"/>
          </w:tcPr>
          <w:p w:rsidR="008946DD" w:rsidRPr="002604DB" w:rsidRDefault="00166DE0">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 xml:space="preserve">   </w:t>
            </w:r>
            <w:r w:rsidR="00F777CC" w:rsidRPr="002604DB">
              <w:rPr>
                <w:rFonts w:ascii="Times New Roman" w:eastAsia="Times New Roman" w:hAnsi="Times New Roman" w:cs="Times New Roman"/>
                <w:sz w:val="24"/>
                <w:szCs w:val="24"/>
                <w:lang w:eastAsia="uk-UA"/>
              </w:rPr>
              <w:t>3</w:t>
            </w:r>
          </w:p>
        </w:tc>
        <w:tc>
          <w:tcPr>
            <w:tcW w:w="1514" w:type="dxa"/>
            <w:vMerge w:val="restart"/>
            <w:tcBorders>
              <w:top w:val="single" w:sz="12" w:space="0" w:color="00000A"/>
              <w:left w:val="single" w:sz="4" w:space="0" w:color="000001"/>
              <w:right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Фізична культура</w:t>
            </w:r>
          </w:p>
        </w:tc>
      </w:tr>
      <w:tr w:rsidR="008946DD">
        <w:trPr>
          <w:trHeight w:val="253"/>
        </w:trPr>
        <w:tc>
          <w:tcPr>
            <w:tcW w:w="2912" w:type="dxa"/>
            <w:gridSpan w:val="2"/>
            <w:vMerge/>
            <w:tcBorders>
              <w:top w:val="single" w:sz="12" w:space="0" w:color="00000A"/>
            </w:tcBorders>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563" w:type="dxa"/>
            <w:gridSpan w:val="3"/>
            <w:vMerge/>
            <w:tcBorders>
              <w:top w:val="single" w:sz="12" w:space="0" w:color="00000A"/>
            </w:tcBorders>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106" w:type="dxa"/>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 xml:space="preserve">Юнаки </w:t>
            </w:r>
          </w:p>
        </w:tc>
        <w:tc>
          <w:tcPr>
            <w:tcW w:w="1868" w:type="dxa"/>
            <w:gridSpan w:val="2"/>
            <w:shd w:val="clear" w:color="auto" w:fill="auto"/>
            <w:tcMar>
              <w:left w:w="23" w:type="dxa"/>
            </w:tcMar>
            <w:vAlign w:val="center"/>
          </w:tcPr>
          <w:p w:rsidR="008946DD" w:rsidRPr="002604DB" w:rsidRDefault="00AE2C8B">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14</w:t>
            </w:r>
          </w:p>
        </w:tc>
        <w:tc>
          <w:tcPr>
            <w:tcW w:w="1471" w:type="dxa"/>
            <w:gridSpan w:val="2"/>
            <w:shd w:val="clear" w:color="auto" w:fill="auto"/>
            <w:tcMar>
              <w:left w:w="23" w:type="dxa"/>
            </w:tcMar>
            <w:vAlign w:val="center"/>
          </w:tcPr>
          <w:p w:rsidR="008946DD" w:rsidRPr="002604DB" w:rsidRDefault="00166DE0">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 xml:space="preserve">   </w:t>
            </w:r>
            <w:r w:rsidR="00F777CC" w:rsidRPr="002604DB">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r>
      <w:tr w:rsidR="008946DD">
        <w:trPr>
          <w:trHeight w:val="249"/>
        </w:trPr>
        <w:tc>
          <w:tcPr>
            <w:tcW w:w="2912" w:type="dxa"/>
            <w:gridSpan w:val="2"/>
            <w:vMerge w:val="restart"/>
            <w:shd w:val="clear" w:color="auto" w:fill="auto"/>
            <w:tcMar>
              <w:left w:w="23" w:type="dxa"/>
            </w:tcMar>
            <w:vAlign w:val="center"/>
          </w:tcPr>
          <w:p w:rsidR="008946DD" w:rsidRPr="002604DB" w:rsidRDefault="00F777CC"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0</w:t>
            </w:r>
            <w:r w:rsidRPr="002604DB">
              <w:rPr>
                <w:rFonts w:ascii="Times New Roman" w:eastAsia="Times New Roman" w:hAnsi="Times New Roman" w:cs="Times New Roman"/>
                <w:sz w:val="24"/>
                <w:szCs w:val="24"/>
                <w:lang w:eastAsia="uk-UA"/>
              </w:rPr>
              <w:t xml:space="preserve"> української філології</w:t>
            </w:r>
          </w:p>
        </w:tc>
        <w:tc>
          <w:tcPr>
            <w:tcW w:w="1563" w:type="dxa"/>
            <w:gridSpan w:val="3"/>
            <w:vMerge w:val="restart"/>
            <w:tcBorders>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30</w:t>
            </w:r>
          </w:p>
        </w:tc>
        <w:tc>
          <w:tcPr>
            <w:tcW w:w="1106" w:type="dxa"/>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Дівчата</w:t>
            </w:r>
          </w:p>
        </w:tc>
        <w:tc>
          <w:tcPr>
            <w:tcW w:w="1868" w:type="dxa"/>
            <w:gridSpan w:val="2"/>
            <w:tcBorders>
              <w:left w:val="nil"/>
            </w:tcBorders>
            <w:shd w:val="clear" w:color="auto" w:fill="auto"/>
            <w:vAlign w:val="center"/>
          </w:tcPr>
          <w:p w:rsidR="008946DD" w:rsidRPr="002604DB" w:rsidRDefault="00F777CC" w:rsidP="00AE2C8B">
            <w:pPr>
              <w:spacing w:after="0" w:line="240" w:lineRule="auto"/>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 xml:space="preserve">         </w:t>
            </w:r>
            <w:r w:rsidR="00166DE0" w:rsidRPr="002604DB">
              <w:rPr>
                <w:rFonts w:ascii="Times New Roman" w:eastAsia="Times New Roman" w:hAnsi="Times New Roman" w:cs="Times New Roman"/>
                <w:sz w:val="24"/>
                <w:szCs w:val="24"/>
                <w:lang w:eastAsia="uk-UA"/>
              </w:rPr>
              <w:t xml:space="preserve"> </w:t>
            </w:r>
            <w:r w:rsidR="00AE2C8B">
              <w:rPr>
                <w:rFonts w:ascii="Times New Roman" w:eastAsia="Times New Roman" w:hAnsi="Times New Roman" w:cs="Times New Roman"/>
                <w:sz w:val="24"/>
                <w:szCs w:val="24"/>
                <w:lang w:eastAsia="uk-UA"/>
              </w:rPr>
              <w:t>26</w:t>
            </w:r>
          </w:p>
        </w:tc>
        <w:tc>
          <w:tcPr>
            <w:tcW w:w="1471" w:type="dxa"/>
            <w:gridSpan w:val="2"/>
            <w:tcBorders>
              <w:left w:val="nil"/>
              <w:right w:val="single" w:sz="4" w:space="0" w:color="000001"/>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78"/>
        </w:trPr>
        <w:tc>
          <w:tcPr>
            <w:tcW w:w="2912" w:type="dxa"/>
            <w:gridSpan w:val="2"/>
            <w:vMerge/>
            <w:tcBorders>
              <w:top w:val="single" w:sz="6" w:space="0" w:color="00000A"/>
              <w:bottom w:val="single" w:sz="6" w:space="0" w:color="00000A"/>
            </w:tcBorders>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563" w:type="dxa"/>
            <w:gridSpan w:val="3"/>
            <w:vMerge/>
            <w:tcBorders>
              <w:left w:val="nil"/>
            </w:tcBorders>
            <w:shd w:val="clear" w:color="auto" w:fill="auto"/>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106" w:type="dxa"/>
            <w:vMerge w:val="restart"/>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 xml:space="preserve">Юнаки </w:t>
            </w:r>
          </w:p>
        </w:tc>
        <w:tc>
          <w:tcPr>
            <w:tcW w:w="1868" w:type="dxa"/>
            <w:gridSpan w:val="2"/>
            <w:tcBorders>
              <w:top w:val="single" w:sz="6" w:space="0" w:color="00000A"/>
              <w:left w:val="nil"/>
              <w:bottom w:val="single" w:sz="6" w:space="0" w:color="00000A"/>
            </w:tcBorders>
            <w:shd w:val="clear" w:color="auto" w:fill="auto"/>
            <w:vAlign w:val="center"/>
          </w:tcPr>
          <w:p w:rsidR="008946DD" w:rsidRPr="002604DB" w:rsidRDefault="00166DE0" w:rsidP="00AE2C8B">
            <w:pPr>
              <w:spacing w:after="0" w:line="240" w:lineRule="auto"/>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 xml:space="preserve">          </w:t>
            </w:r>
            <w:r w:rsidR="00AE2C8B">
              <w:rPr>
                <w:rFonts w:ascii="Times New Roman" w:eastAsia="Times New Roman" w:hAnsi="Times New Roman" w:cs="Times New Roman"/>
                <w:sz w:val="24"/>
                <w:szCs w:val="24"/>
                <w:lang w:eastAsia="uk-UA"/>
              </w:rPr>
              <w:t>4</w:t>
            </w:r>
          </w:p>
        </w:tc>
        <w:tc>
          <w:tcPr>
            <w:tcW w:w="1471" w:type="dxa"/>
            <w:gridSpan w:val="2"/>
            <w:vMerge w:val="restart"/>
            <w:tcBorders>
              <w:left w:val="nil"/>
              <w:right w:val="single" w:sz="4" w:space="0" w:color="000001"/>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82"/>
        </w:trPr>
        <w:tc>
          <w:tcPr>
            <w:tcW w:w="2912" w:type="dxa"/>
            <w:gridSpan w:val="2"/>
            <w:vMerge w:val="restart"/>
            <w:tcBorders>
              <w:top w:val="single" w:sz="6" w:space="0" w:color="00000A"/>
            </w:tcBorders>
            <w:shd w:val="clear" w:color="auto" w:fill="auto"/>
            <w:tcMar>
              <w:left w:w="23" w:type="dxa"/>
            </w:tcMar>
            <w:vAlign w:val="center"/>
          </w:tcPr>
          <w:p w:rsidR="008946DD" w:rsidRPr="002604DB" w:rsidRDefault="00F777CC"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0</w:t>
            </w:r>
            <w:r w:rsidRPr="002604DB">
              <w:rPr>
                <w:rFonts w:ascii="Times New Roman" w:eastAsia="Times New Roman" w:hAnsi="Times New Roman" w:cs="Times New Roman"/>
                <w:sz w:val="24"/>
                <w:szCs w:val="24"/>
                <w:lang w:eastAsia="uk-UA"/>
              </w:rPr>
              <w:t xml:space="preserve"> іноземної філології</w:t>
            </w:r>
          </w:p>
        </w:tc>
        <w:tc>
          <w:tcPr>
            <w:tcW w:w="1563" w:type="dxa"/>
            <w:gridSpan w:val="3"/>
            <w:vMerge w:val="restart"/>
            <w:tcBorders>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30</w:t>
            </w:r>
          </w:p>
        </w:tc>
        <w:tc>
          <w:tcPr>
            <w:tcW w:w="1106" w:type="dxa"/>
            <w:vMerge/>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868" w:type="dxa"/>
            <w:gridSpan w:val="2"/>
            <w:tcBorders>
              <w:top w:val="single" w:sz="6" w:space="0" w:color="00000A"/>
              <w:left w:val="nil"/>
            </w:tcBorders>
            <w:shd w:val="clear" w:color="auto" w:fill="auto"/>
            <w:vAlign w:val="center"/>
          </w:tcPr>
          <w:p w:rsidR="008946DD" w:rsidRPr="002604DB" w:rsidRDefault="00166DE0">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6</w:t>
            </w:r>
          </w:p>
        </w:tc>
        <w:tc>
          <w:tcPr>
            <w:tcW w:w="1471" w:type="dxa"/>
            <w:gridSpan w:val="2"/>
            <w:vMerge/>
            <w:tcBorders>
              <w:left w:val="nil"/>
              <w:right w:val="single" w:sz="4" w:space="0" w:color="000001"/>
            </w:tcBorders>
            <w:shd w:val="clear" w:color="auto" w:fill="auto"/>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19"/>
        </w:trPr>
        <w:tc>
          <w:tcPr>
            <w:tcW w:w="2912" w:type="dxa"/>
            <w:gridSpan w:val="2"/>
            <w:vMerge/>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563" w:type="dxa"/>
            <w:gridSpan w:val="3"/>
            <w:vMerge/>
            <w:tcBorders>
              <w:left w:val="nil"/>
            </w:tcBorders>
            <w:shd w:val="clear" w:color="auto" w:fill="auto"/>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106" w:type="dxa"/>
            <w:tcBorders>
              <w:top w:val="single" w:sz="4" w:space="0" w:color="000001"/>
            </w:tcBorders>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Дівчата</w:t>
            </w:r>
          </w:p>
        </w:tc>
        <w:tc>
          <w:tcPr>
            <w:tcW w:w="1868" w:type="dxa"/>
            <w:gridSpan w:val="2"/>
            <w:tcBorders>
              <w:left w:val="nil"/>
            </w:tcBorders>
            <w:shd w:val="clear" w:color="auto" w:fill="auto"/>
            <w:vAlign w:val="center"/>
          </w:tcPr>
          <w:p w:rsidR="008946DD" w:rsidRPr="002604DB" w:rsidRDefault="00F777CC" w:rsidP="00166DE0">
            <w:pPr>
              <w:spacing w:after="0" w:line="240" w:lineRule="auto"/>
              <w:jc w:val="center"/>
              <w:rPr>
                <w:rFonts w:ascii="Times New Roman" w:eastAsia="Times New Roman" w:hAnsi="Times New Roman" w:cs="Times New Roman"/>
                <w:sz w:val="24"/>
                <w:szCs w:val="24"/>
                <w:lang w:val="ru-RU" w:eastAsia="uk-UA"/>
              </w:rPr>
            </w:pPr>
            <w:r w:rsidRPr="002604DB">
              <w:rPr>
                <w:rFonts w:ascii="Times New Roman" w:eastAsia="Times New Roman" w:hAnsi="Times New Roman" w:cs="Times New Roman"/>
                <w:sz w:val="24"/>
                <w:szCs w:val="24"/>
                <w:lang w:eastAsia="uk-UA"/>
              </w:rPr>
              <w:t>2</w:t>
            </w:r>
            <w:r w:rsidR="00166DE0" w:rsidRPr="002604DB">
              <w:rPr>
                <w:rFonts w:ascii="Times New Roman" w:eastAsia="Times New Roman" w:hAnsi="Times New Roman" w:cs="Times New Roman"/>
                <w:sz w:val="24"/>
                <w:szCs w:val="24"/>
                <w:lang w:val="ru-RU" w:eastAsia="uk-UA"/>
              </w:rPr>
              <w:t>4</w:t>
            </w:r>
          </w:p>
        </w:tc>
        <w:tc>
          <w:tcPr>
            <w:tcW w:w="1471" w:type="dxa"/>
            <w:gridSpan w:val="2"/>
            <w:tcBorders>
              <w:left w:val="nil"/>
              <w:right w:val="single" w:sz="4" w:space="0" w:color="000001"/>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45"/>
        </w:trPr>
        <w:tc>
          <w:tcPr>
            <w:tcW w:w="2912" w:type="dxa"/>
            <w:gridSpan w:val="2"/>
            <w:vMerge w:val="restart"/>
            <w:tcBorders>
              <w:top w:val="nil"/>
            </w:tcBorders>
            <w:shd w:val="clear" w:color="auto" w:fill="auto"/>
            <w:tcMar>
              <w:left w:w="23" w:type="dxa"/>
            </w:tcMar>
            <w:vAlign w:val="center"/>
          </w:tcPr>
          <w:p w:rsidR="008946DD" w:rsidRPr="002604DB" w:rsidRDefault="00F777CC"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1</w:t>
            </w:r>
            <w:r w:rsidRPr="002604DB">
              <w:rPr>
                <w:rFonts w:ascii="Times New Roman" w:eastAsia="Times New Roman" w:hAnsi="Times New Roman" w:cs="Times New Roman"/>
                <w:sz w:val="24"/>
                <w:szCs w:val="24"/>
                <w:lang w:eastAsia="uk-UA"/>
              </w:rPr>
              <w:t xml:space="preserve"> української філології</w:t>
            </w:r>
          </w:p>
        </w:tc>
        <w:tc>
          <w:tcPr>
            <w:tcW w:w="1563" w:type="dxa"/>
            <w:gridSpan w:val="3"/>
            <w:vMerge w:val="restart"/>
            <w:tcBorders>
              <w:top w:val="nil"/>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30</w:t>
            </w:r>
          </w:p>
        </w:tc>
        <w:tc>
          <w:tcPr>
            <w:tcW w:w="1106" w:type="dxa"/>
            <w:tcBorders>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Дівчата</w:t>
            </w:r>
          </w:p>
        </w:tc>
        <w:tc>
          <w:tcPr>
            <w:tcW w:w="1868" w:type="dxa"/>
            <w:gridSpan w:val="2"/>
            <w:tcBorders>
              <w:top w:val="nil"/>
              <w:left w:val="nil"/>
            </w:tcBorders>
            <w:shd w:val="clear" w:color="auto" w:fill="auto"/>
            <w:vAlign w:val="center"/>
          </w:tcPr>
          <w:p w:rsidR="008946DD" w:rsidRPr="002604DB" w:rsidRDefault="00F777CC" w:rsidP="00166DE0">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2</w:t>
            </w:r>
            <w:r w:rsidR="00166DE0" w:rsidRPr="002604DB">
              <w:rPr>
                <w:rFonts w:ascii="Times New Roman" w:eastAsia="Times New Roman" w:hAnsi="Times New Roman" w:cs="Times New Roman"/>
                <w:sz w:val="24"/>
                <w:szCs w:val="24"/>
                <w:lang w:eastAsia="uk-UA"/>
              </w:rPr>
              <w:t>4</w:t>
            </w:r>
          </w:p>
        </w:tc>
        <w:tc>
          <w:tcPr>
            <w:tcW w:w="1471" w:type="dxa"/>
            <w:gridSpan w:val="2"/>
            <w:tcBorders>
              <w:top w:val="nil"/>
              <w:left w:val="nil"/>
              <w:right w:val="single" w:sz="4" w:space="0" w:color="000001"/>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33"/>
        </w:trPr>
        <w:tc>
          <w:tcPr>
            <w:tcW w:w="2912" w:type="dxa"/>
            <w:gridSpan w:val="2"/>
            <w:vMerge/>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563" w:type="dxa"/>
            <w:gridSpan w:val="3"/>
            <w:vMerge/>
            <w:tcBorders>
              <w:left w:val="nil"/>
            </w:tcBorders>
            <w:shd w:val="clear" w:color="auto" w:fill="auto"/>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106" w:type="dxa"/>
            <w:vMerge w:val="restart"/>
            <w:tcBorders>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Юнаки</w:t>
            </w:r>
          </w:p>
        </w:tc>
        <w:tc>
          <w:tcPr>
            <w:tcW w:w="1868" w:type="dxa"/>
            <w:gridSpan w:val="2"/>
            <w:tcBorders>
              <w:left w:val="nil"/>
            </w:tcBorders>
            <w:shd w:val="clear" w:color="auto" w:fill="auto"/>
            <w:vAlign w:val="center"/>
          </w:tcPr>
          <w:p w:rsidR="008946DD" w:rsidRPr="002604DB" w:rsidRDefault="00166DE0">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6</w:t>
            </w:r>
          </w:p>
        </w:tc>
        <w:tc>
          <w:tcPr>
            <w:tcW w:w="1471" w:type="dxa"/>
            <w:gridSpan w:val="2"/>
            <w:vMerge w:val="restart"/>
            <w:tcBorders>
              <w:left w:val="nil"/>
              <w:right w:val="single" w:sz="4" w:space="0" w:color="000001"/>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58"/>
        </w:trPr>
        <w:tc>
          <w:tcPr>
            <w:tcW w:w="2912" w:type="dxa"/>
            <w:gridSpan w:val="2"/>
            <w:vMerge w:val="restart"/>
            <w:shd w:val="clear" w:color="auto" w:fill="auto"/>
            <w:tcMar>
              <w:left w:w="23" w:type="dxa"/>
            </w:tcMar>
            <w:vAlign w:val="center"/>
          </w:tcPr>
          <w:p w:rsidR="008946DD" w:rsidRPr="002604DB" w:rsidRDefault="00F777CC"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1</w:t>
            </w:r>
            <w:r w:rsidRPr="002604DB">
              <w:rPr>
                <w:rFonts w:ascii="Times New Roman" w:eastAsia="Times New Roman" w:hAnsi="Times New Roman" w:cs="Times New Roman"/>
                <w:sz w:val="24"/>
                <w:szCs w:val="24"/>
                <w:lang w:eastAsia="uk-UA"/>
              </w:rPr>
              <w:t xml:space="preserve"> іноземної філології</w:t>
            </w:r>
          </w:p>
        </w:tc>
        <w:tc>
          <w:tcPr>
            <w:tcW w:w="1563" w:type="dxa"/>
            <w:gridSpan w:val="3"/>
            <w:vMerge w:val="restart"/>
            <w:tcBorders>
              <w:left w:val="nil"/>
            </w:tcBorders>
            <w:shd w:val="clear" w:color="auto" w:fill="auto"/>
            <w:vAlign w:val="center"/>
          </w:tcPr>
          <w:p w:rsidR="008946DD" w:rsidRPr="002604DB" w:rsidRDefault="0075248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w:t>
            </w:r>
          </w:p>
        </w:tc>
        <w:tc>
          <w:tcPr>
            <w:tcW w:w="1106" w:type="dxa"/>
            <w:vMerge/>
            <w:tcBorders>
              <w:left w:val="nil"/>
            </w:tcBorders>
            <w:shd w:val="clear" w:color="auto" w:fill="auto"/>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868" w:type="dxa"/>
            <w:gridSpan w:val="2"/>
            <w:tcBorders>
              <w:left w:val="nil"/>
            </w:tcBorders>
            <w:shd w:val="clear" w:color="auto" w:fill="auto"/>
            <w:vAlign w:val="center"/>
          </w:tcPr>
          <w:p w:rsidR="008946DD" w:rsidRPr="002604DB" w:rsidRDefault="00DB683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1471" w:type="dxa"/>
            <w:gridSpan w:val="2"/>
            <w:vMerge/>
            <w:tcBorders>
              <w:left w:val="nil"/>
              <w:right w:val="single" w:sz="4" w:space="0" w:color="000001"/>
            </w:tcBorders>
            <w:shd w:val="clear" w:color="auto" w:fill="auto"/>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146"/>
        </w:trPr>
        <w:tc>
          <w:tcPr>
            <w:tcW w:w="2912" w:type="dxa"/>
            <w:gridSpan w:val="2"/>
            <w:vMerge/>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563" w:type="dxa"/>
            <w:gridSpan w:val="3"/>
            <w:vMerge/>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106" w:type="dxa"/>
            <w:tcBorders>
              <w:left w:val="nil"/>
            </w:tcBorders>
            <w:shd w:val="clear" w:color="000000" w:fill="FFFFFF"/>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Дівчата</w:t>
            </w:r>
          </w:p>
        </w:tc>
        <w:tc>
          <w:tcPr>
            <w:tcW w:w="1868" w:type="dxa"/>
            <w:gridSpan w:val="2"/>
            <w:tcBorders>
              <w:top w:val="nil"/>
              <w:left w:val="nil"/>
            </w:tcBorders>
            <w:shd w:val="clear" w:color="auto" w:fill="auto"/>
            <w:vAlign w:val="center"/>
          </w:tcPr>
          <w:p w:rsidR="008946DD" w:rsidRPr="002604DB" w:rsidRDefault="00F777CC" w:rsidP="00DB683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2</w:t>
            </w:r>
            <w:r w:rsidR="00DB683B">
              <w:rPr>
                <w:rFonts w:ascii="Times New Roman" w:eastAsia="Times New Roman" w:hAnsi="Times New Roman" w:cs="Times New Roman"/>
                <w:sz w:val="24"/>
                <w:szCs w:val="24"/>
                <w:lang w:eastAsia="uk-UA"/>
              </w:rPr>
              <w:t>3</w:t>
            </w:r>
          </w:p>
        </w:tc>
        <w:tc>
          <w:tcPr>
            <w:tcW w:w="1471" w:type="dxa"/>
            <w:gridSpan w:val="2"/>
            <w:tcBorders>
              <w:top w:val="nil"/>
              <w:left w:val="nil"/>
              <w:right w:val="single" w:sz="4" w:space="0" w:color="000001"/>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83"/>
        </w:trPr>
        <w:tc>
          <w:tcPr>
            <w:tcW w:w="2912" w:type="dxa"/>
            <w:gridSpan w:val="2"/>
            <w:vMerge w:val="restart"/>
            <w:shd w:val="clear" w:color="auto" w:fill="auto"/>
            <w:tcMar>
              <w:left w:w="23" w:type="dxa"/>
            </w:tcMar>
            <w:vAlign w:val="center"/>
          </w:tcPr>
          <w:p w:rsidR="008946DD" w:rsidRPr="002604DB" w:rsidRDefault="00F777CC"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1</w:t>
            </w:r>
            <w:r w:rsidRPr="002604DB">
              <w:rPr>
                <w:rFonts w:ascii="Times New Roman" w:eastAsia="Times New Roman" w:hAnsi="Times New Roman" w:cs="Times New Roman"/>
                <w:sz w:val="24"/>
                <w:szCs w:val="24"/>
                <w:lang w:eastAsia="uk-UA"/>
              </w:rPr>
              <w:t xml:space="preserve"> математичний</w:t>
            </w:r>
          </w:p>
        </w:tc>
        <w:tc>
          <w:tcPr>
            <w:tcW w:w="1563" w:type="dxa"/>
            <w:gridSpan w:val="3"/>
            <w:vMerge w:val="restart"/>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30</w:t>
            </w:r>
          </w:p>
        </w:tc>
        <w:tc>
          <w:tcPr>
            <w:tcW w:w="1106" w:type="dxa"/>
            <w:tcBorders>
              <w:left w:val="nil"/>
            </w:tcBorders>
            <w:shd w:val="clear" w:color="000000" w:fill="FFFFFF"/>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Дівчата</w:t>
            </w:r>
          </w:p>
        </w:tc>
        <w:tc>
          <w:tcPr>
            <w:tcW w:w="1868" w:type="dxa"/>
            <w:gridSpan w:val="2"/>
            <w:tcBorders>
              <w:left w:val="nil"/>
            </w:tcBorders>
            <w:shd w:val="clear" w:color="auto" w:fill="auto"/>
            <w:vAlign w:val="center"/>
          </w:tcPr>
          <w:p w:rsidR="008946DD" w:rsidRPr="002604DB" w:rsidRDefault="00166DE0">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10</w:t>
            </w:r>
          </w:p>
        </w:tc>
        <w:tc>
          <w:tcPr>
            <w:tcW w:w="1471" w:type="dxa"/>
            <w:gridSpan w:val="2"/>
            <w:tcBorders>
              <w:left w:val="nil"/>
              <w:right w:val="single" w:sz="4" w:space="0" w:color="000001"/>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72"/>
        </w:trPr>
        <w:tc>
          <w:tcPr>
            <w:tcW w:w="2912" w:type="dxa"/>
            <w:gridSpan w:val="2"/>
            <w:vMerge/>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563" w:type="dxa"/>
            <w:gridSpan w:val="3"/>
            <w:vMerge/>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106" w:type="dxa"/>
            <w:tcBorders>
              <w:top w:val="single" w:sz="4" w:space="0" w:color="000001"/>
              <w:bottom w:val="single" w:sz="4" w:space="0" w:color="000001"/>
            </w:tcBorders>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Юнаки</w:t>
            </w:r>
          </w:p>
        </w:tc>
        <w:tc>
          <w:tcPr>
            <w:tcW w:w="1868" w:type="dxa"/>
            <w:gridSpan w:val="2"/>
            <w:tcBorders>
              <w:left w:val="nil"/>
            </w:tcBorders>
            <w:shd w:val="clear" w:color="auto" w:fill="auto"/>
            <w:vAlign w:val="center"/>
          </w:tcPr>
          <w:p w:rsidR="008946DD" w:rsidRPr="002604DB" w:rsidRDefault="00166DE0">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20</w:t>
            </w:r>
          </w:p>
        </w:tc>
        <w:tc>
          <w:tcPr>
            <w:tcW w:w="1471" w:type="dxa"/>
            <w:gridSpan w:val="2"/>
            <w:tcBorders>
              <w:left w:val="nil"/>
              <w:right w:val="single" w:sz="4" w:space="0" w:color="000001"/>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6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338"/>
        </w:trPr>
        <w:tc>
          <w:tcPr>
            <w:tcW w:w="7449" w:type="dxa"/>
            <w:gridSpan w:val="8"/>
            <w:tcBorders>
              <w:top w:val="single" w:sz="12" w:space="0" w:color="00000A"/>
            </w:tcBorders>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471" w:type="dxa"/>
            <w:gridSpan w:val="2"/>
            <w:tcBorders>
              <w:top w:val="single" w:sz="12" w:space="0" w:color="00000A"/>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b/>
                <w:sz w:val="24"/>
                <w:szCs w:val="24"/>
                <w:lang w:eastAsia="uk-UA"/>
              </w:rPr>
            </w:pPr>
            <w:r w:rsidRPr="002604DB">
              <w:rPr>
                <w:rFonts w:ascii="Times New Roman" w:eastAsia="Times New Roman" w:hAnsi="Times New Roman" w:cs="Times New Roman"/>
                <w:b/>
                <w:sz w:val="24"/>
                <w:szCs w:val="24"/>
                <w:lang w:eastAsia="uk-UA"/>
              </w:rPr>
              <w:t>12</w:t>
            </w:r>
          </w:p>
        </w:tc>
        <w:tc>
          <w:tcPr>
            <w:tcW w:w="1514" w:type="dxa"/>
            <w:tcBorders>
              <w:top w:val="single" w:sz="12" w:space="0" w:color="00000A"/>
              <w:left w:val="nil"/>
            </w:tcBorders>
            <w:shd w:val="clear" w:color="auto" w:fill="auto"/>
            <w:vAlign w:val="center"/>
          </w:tcPr>
          <w:p w:rsidR="008946DD" w:rsidRDefault="00F777CC">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Усього</w:t>
            </w:r>
          </w:p>
        </w:tc>
      </w:tr>
      <w:tr w:rsidR="008946DD">
        <w:trPr>
          <w:trHeight w:val="300"/>
        </w:trPr>
        <w:tc>
          <w:tcPr>
            <w:tcW w:w="2912" w:type="dxa"/>
            <w:gridSpan w:val="2"/>
            <w:vMerge w:val="restart"/>
            <w:tcBorders>
              <w:top w:val="single" w:sz="12" w:space="0" w:color="00000A"/>
            </w:tcBorders>
            <w:shd w:val="clear" w:color="auto" w:fill="auto"/>
            <w:tcMar>
              <w:left w:w="23" w:type="dxa"/>
            </w:tcMar>
            <w:vAlign w:val="center"/>
          </w:tcPr>
          <w:p w:rsidR="008946DD" w:rsidRPr="002604DB" w:rsidRDefault="00F777CC"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1</w:t>
            </w:r>
            <w:r w:rsidRPr="002604DB">
              <w:rPr>
                <w:rFonts w:ascii="Times New Roman" w:eastAsia="Times New Roman" w:hAnsi="Times New Roman" w:cs="Times New Roman"/>
                <w:sz w:val="24"/>
                <w:szCs w:val="24"/>
                <w:lang w:eastAsia="uk-UA"/>
              </w:rPr>
              <w:t xml:space="preserve"> української філології</w:t>
            </w:r>
          </w:p>
        </w:tc>
        <w:tc>
          <w:tcPr>
            <w:tcW w:w="1388" w:type="dxa"/>
            <w:gridSpan w:val="2"/>
            <w:vMerge w:val="restart"/>
            <w:tcBorders>
              <w:top w:val="single" w:sz="12" w:space="0" w:color="00000A"/>
            </w:tcBorders>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30</w:t>
            </w:r>
          </w:p>
        </w:tc>
        <w:tc>
          <w:tcPr>
            <w:tcW w:w="1281" w:type="dxa"/>
            <w:gridSpan w:val="2"/>
            <w:tcBorders>
              <w:top w:val="single" w:sz="12" w:space="0" w:color="00000A"/>
              <w:left w:val="nil"/>
            </w:tcBorders>
            <w:shd w:val="clear" w:color="000000" w:fill="FFFFFF"/>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Дівчата</w:t>
            </w:r>
          </w:p>
        </w:tc>
        <w:tc>
          <w:tcPr>
            <w:tcW w:w="1868" w:type="dxa"/>
            <w:gridSpan w:val="2"/>
            <w:tcBorders>
              <w:top w:val="single" w:sz="12" w:space="0" w:color="00000A"/>
              <w:left w:val="nil"/>
            </w:tcBorders>
            <w:shd w:val="clear" w:color="auto" w:fill="auto"/>
            <w:vAlign w:val="center"/>
          </w:tcPr>
          <w:p w:rsidR="008946DD" w:rsidRPr="002604DB" w:rsidRDefault="00166DE0">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24</w:t>
            </w:r>
          </w:p>
        </w:tc>
        <w:tc>
          <w:tcPr>
            <w:tcW w:w="1471" w:type="dxa"/>
            <w:gridSpan w:val="2"/>
            <w:tcBorders>
              <w:top w:val="single" w:sz="12" w:space="0" w:color="00000A"/>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w:t>
            </w:r>
          </w:p>
        </w:tc>
        <w:tc>
          <w:tcPr>
            <w:tcW w:w="1514" w:type="dxa"/>
            <w:vMerge w:val="restart"/>
            <w:tcBorders>
              <w:top w:val="single" w:sz="12" w:space="0" w:color="00000A"/>
              <w:left w:val="single" w:sz="4" w:space="0" w:color="000001"/>
              <w:right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Захист України, ОМЗ</w:t>
            </w:r>
          </w:p>
        </w:tc>
      </w:tr>
      <w:tr w:rsidR="008946DD">
        <w:trPr>
          <w:trHeight w:val="255"/>
        </w:trPr>
        <w:tc>
          <w:tcPr>
            <w:tcW w:w="2912" w:type="dxa"/>
            <w:gridSpan w:val="2"/>
            <w:vMerge/>
            <w:tcBorders>
              <w:top w:val="nil"/>
            </w:tcBorders>
            <w:shd w:val="clear" w:color="auto" w:fill="auto"/>
            <w:tcMar>
              <w:left w:w="23" w:type="dxa"/>
            </w:tcMar>
            <w:vAlign w:val="center"/>
          </w:tcPr>
          <w:p w:rsidR="008946DD" w:rsidRPr="002604DB" w:rsidRDefault="008946DD">
            <w:pPr>
              <w:spacing w:after="0" w:line="240" w:lineRule="auto"/>
              <w:rPr>
                <w:rFonts w:ascii="Times New Roman" w:eastAsia="Times New Roman" w:hAnsi="Times New Roman" w:cs="Times New Roman"/>
                <w:sz w:val="24"/>
                <w:szCs w:val="24"/>
                <w:lang w:eastAsia="uk-UA"/>
              </w:rPr>
            </w:pPr>
          </w:p>
        </w:tc>
        <w:tc>
          <w:tcPr>
            <w:tcW w:w="1388" w:type="dxa"/>
            <w:gridSpan w:val="2"/>
            <w:vMerge/>
            <w:tcBorders>
              <w:top w:val="nil"/>
            </w:tcBorders>
            <w:shd w:val="clear" w:color="auto" w:fill="auto"/>
            <w:tcMar>
              <w:left w:w="23" w:type="dxa"/>
            </w:tcMar>
            <w:vAlign w:val="center"/>
          </w:tcPr>
          <w:p w:rsidR="008946DD" w:rsidRPr="002604DB" w:rsidRDefault="008946DD">
            <w:pPr>
              <w:spacing w:after="0" w:line="240" w:lineRule="auto"/>
              <w:rPr>
                <w:rFonts w:ascii="Times New Roman" w:eastAsia="Times New Roman" w:hAnsi="Times New Roman" w:cs="Times New Roman"/>
                <w:sz w:val="24"/>
                <w:szCs w:val="24"/>
                <w:lang w:eastAsia="uk-UA"/>
              </w:rPr>
            </w:pPr>
          </w:p>
        </w:tc>
        <w:tc>
          <w:tcPr>
            <w:tcW w:w="1281" w:type="dxa"/>
            <w:gridSpan w:val="2"/>
            <w:vMerge w:val="restart"/>
            <w:tcBorders>
              <w:top w:val="nil"/>
            </w:tcBorders>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Юнаки</w:t>
            </w:r>
          </w:p>
        </w:tc>
        <w:tc>
          <w:tcPr>
            <w:tcW w:w="1868" w:type="dxa"/>
            <w:gridSpan w:val="2"/>
            <w:tcBorders>
              <w:top w:val="nil"/>
              <w:left w:val="nil"/>
            </w:tcBorders>
            <w:shd w:val="clear" w:color="auto" w:fill="auto"/>
            <w:vAlign w:val="center"/>
          </w:tcPr>
          <w:p w:rsidR="008946DD" w:rsidRPr="002604DB" w:rsidRDefault="00166DE0">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6</w:t>
            </w:r>
          </w:p>
        </w:tc>
        <w:tc>
          <w:tcPr>
            <w:tcW w:w="1471" w:type="dxa"/>
            <w:gridSpan w:val="2"/>
            <w:vMerge w:val="restart"/>
            <w:tcBorders>
              <w:top w:val="nil"/>
              <w:left w:val="nil"/>
            </w:tcBorders>
            <w:shd w:val="clear" w:color="auto" w:fill="auto"/>
            <w:vAlign w:val="center"/>
          </w:tcPr>
          <w:p w:rsidR="008946DD" w:rsidRPr="002604DB" w:rsidRDefault="0075248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28"/>
        </w:trPr>
        <w:tc>
          <w:tcPr>
            <w:tcW w:w="2912" w:type="dxa"/>
            <w:gridSpan w:val="2"/>
            <w:vMerge w:val="restart"/>
            <w:tcBorders>
              <w:top w:val="nil"/>
            </w:tcBorders>
            <w:shd w:val="clear" w:color="auto" w:fill="auto"/>
            <w:tcMar>
              <w:left w:w="23" w:type="dxa"/>
            </w:tcMar>
            <w:vAlign w:val="center"/>
          </w:tcPr>
          <w:p w:rsidR="008946DD" w:rsidRPr="002604DB" w:rsidRDefault="00F777CC"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1</w:t>
            </w:r>
            <w:r w:rsidRPr="002604DB">
              <w:rPr>
                <w:rFonts w:ascii="Times New Roman" w:eastAsia="Times New Roman" w:hAnsi="Times New Roman" w:cs="Times New Roman"/>
                <w:sz w:val="24"/>
                <w:szCs w:val="24"/>
                <w:lang w:eastAsia="uk-UA"/>
              </w:rPr>
              <w:t xml:space="preserve"> іноземної філології</w:t>
            </w:r>
          </w:p>
        </w:tc>
        <w:tc>
          <w:tcPr>
            <w:tcW w:w="1388" w:type="dxa"/>
            <w:gridSpan w:val="2"/>
            <w:vMerge w:val="restart"/>
            <w:tcBorders>
              <w:top w:val="nil"/>
            </w:tcBorders>
            <w:shd w:val="clear" w:color="auto" w:fill="auto"/>
            <w:tcMar>
              <w:left w:w="23" w:type="dxa"/>
            </w:tcMar>
            <w:vAlign w:val="center"/>
          </w:tcPr>
          <w:p w:rsidR="008946DD" w:rsidRPr="002604DB" w:rsidRDefault="0075248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w:t>
            </w:r>
          </w:p>
        </w:tc>
        <w:tc>
          <w:tcPr>
            <w:tcW w:w="1281" w:type="dxa"/>
            <w:gridSpan w:val="2"/>
            <w:vMerge/>
            <w:shd w:val="clear" w:color="auto" w:fill="auto"/>
            <w:tcMar>
              <w:left w:w="23" w:type="dxa"/>
            </w:tcMar>
            <w:vAlign w:val="center"/>
          </w:tcPr>
          <w:p w:rsidR="008946DD" w:rsidRPr="002604DB" w:rsidRDefault="008946DD">
            <w:pPr>
              <w:spacing w:after="0" w:line="240" w:lineRule="auto"/>
              <w:rPr>
                <w:rFonts w:ascii="Times New Roman" w:eastAsia="Times New Roman" w:hAnsi="Times New Roman" w:cs="Times New Roman"/>
                <w:sz w:val="24"/>
                <w:szCs w:val="24"/>
                <w:lang w:eastAsia="uk-UA"/>
              </w:rPr>
            </w:pPr>
          </w:p>
        </w:tc>
        <w:tc>
          <w:tcPr>
            <w:tcW w:w="1868" w:type="dxa"/>
            <w:gridSpan w:val="2"/>
            <w:tcBorders>
              <w:top w:val="nil"/>
              <w:left w:val="nil"/>
            </w:tcBorders>
            <w:shd w:val="clear" w:color="auto" w:fill="auto"/>
            <w:vAlign w:val="center"/>
          </w:tcPr>
          <w:p w:rsidR="008946DD" w:rsidRPr="002604DB" w:rsidRDefault="00DB683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1471" w:type="dxa"/>
            <w:gridSpan w:val="2"/>
            <w:vMerge/>
            <w:tcBorders>
              <w:left w:val="nil"/>
            </w:tcBorders>
            <w:shd w:val="clear" w:color="auto" w:fill="auto"/>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61"/>
        </w:trPr>
        <w:tc>
          <w:tcPr>
            <w:tcW w:w="2912" w:type="dxa"/>
            <w:gridSpan w:val="2"/>
            <w:vMerge/>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388" w:type="dxa"/>
            <w:gridSpan w:val="2"/>
            <w:vMerge/>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281" w:type="dxa"/>
            <w:gridSpan w:val="2"/>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Дівчата</w:t>
            </w:r>
          </w:p>
        </w:tc>
        <w:tc>
          <w:tcPr>
            <w:tcW w:w="1868" w:type="dxa"/>
            <w:gridSpan w:val="2"/>
            <w:tcBorders>
              <w:top w:val="nil"/>
              <w:left w:val="nil"/>
            </w:tcBorders>
            <w:shd w:val="clear" w:color="auto" w:fill="auto"/>
            <w:vAlign w:val="center"/>
          </w:tcPr>
          <w:p w:rsidR="008946DD" w:rsidRPr="002604DB" w:rsidRDefault="00F777CC" w:rsidP="00DB683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2</w:t>
            </w:r>
            <w:r w:rsidR="00DB683B">
              <w:rPr>
                <w:rFonts w:ascii="Times New Roman" w:eastAsia="Times New Roman" w:hAnsi="Times New Roman" w:cs="Times New Roman"/>
                <w:sz w:val="24"/>
                <w:szCs w:val="24"/>
                <w:lang w:eastAsia="uk-UA"/>
              </w:rPr>
              <w:t>3</w:t>
            </w:r>
          </w:p>
        </w:tc>
        <w:tc>
          <w:tcPr>
            <w:tcW w:w="1471" w:type="dxa"/>
            <w:gridSpan w:val="2"/>
            <w:tcBorders>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76"/>
        </w:trPr>
        <w:tc>
          <w:tcPr>
            <w:tcW w:w="2912" w:type="dxa"/>
            <w:gridSpan w:val="2"/>
            <w:vMerge w:val="restart"/>
            <w:tcBorders>
              <w:top w:val="nil"/>
            </w:tcBorders>
            <w:shd w:val="clear" w:color="auto" w:fill="auto"/>
            <w:tcMar>
              <w:left w:w="23" w:type="dxa"/>
            </w:tcMar>
            <w:vAlign w:val="center"/>
          </w:tcPr>
          <w:p w:rsidR="008946DD" w:rsidRPr="002604DB" w:rsidRDefault="00F777CC"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1</w:t>
            </w:r>
            <w:r w:rsidRPr="002604DB">
              <w:rPr>
                <w:rFonts w:ascii="Times New Roman" w:eastAsia="Times New Roman" w:hAnsi="Times New Roman" w:cs="Times New Roman"/>
                <w:sz w:val="24"/>
                <w:szCs w:val="24"/>
                <w:lang w:eastAsia="uk-UA"/>
              </w:rPr>
              <w:t xml:space="preserve"> математичний</w:t>
            </w:r>
          </w:p>
        </w:tc>
        <w:tc>
          <w:tcPr>
            <w:tcW w:w="1388" w:type="dxa"/>
            <w:gridSpan w:val="2"/>
            <w:vMerge w:val="restart"/>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30</w:t>
            </w:r>
          </w:p>
        </w:tc>
        <w:tc>
          <w:tcPr>
            <w:tcW w:w="1281" w:type="dxa"/>
            <w:gridSpan w:val="2"/>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Юнаки</w:t>
            </w:r>
          </w:p>
        </w:tc>
        <w:tc>
          <w:tcPr>
            <w:tcW w:w="1868" w:type="dxa"/>
            <w:gridSpan w:val="2"/>
            <w:tcBorders>
              <w:left w:val="nil"/>
            </w:tcBorders>
            <w:shd w:val="clear" w:color="auto" w:fill="auto"/>
            <w:vAlign w:val="center"/>
          </w:tcPr>
          <w:p w:rsidR="008946DD" w:rsidRPr="002604DB" w:rsidRDefault="00166DE0">
            <w:pPr>
              <w:spacing w:after="0" w:line="240" w:lineRule="auto"/>
              <w:jc w:val="center"/>
              <w:rPr>
                <w:rFonts w:ascii="Times New Roman" w:eastAsia="Times New Roman" w:hAnsi="Times New Roman" w:cs="Times New Roman"/>
                <w:lang w:eastAsia="uk-UA"/>
              </w:rPr>
            </w:pPr>
            <w:r w:rsidRPr="002604DB">
              <w:rPr>
                <w:rFonts w:ascii="Times New Roman" w:eastAsia="Times New Roman" w:hAnsi="Times New Roman" w:cs="Times New Roman"/>
                <w:lang w:eastAsia="uk-UA"/>
              </w:rPr>
              <w:t>20</w:t>
            </w:r>
          </w:p>
        </w:tc>
        <w:tc>
          <w:tcPr>
            <w:tcW w:w="1471" w:type="dxa"/>
            <w:gridSpan w:val="2"/>
            <w:tcBorders>
              <w:left w:val="nil"/>
            </w:tcBorders>
            <w:shd w:val="clear" w:color="auto" w:fill="auto"/>
            <w:vAlign w:val="center"/>
          </w:tcPr>
          <w:p w:rsidR="008946DD" w:rsidRPr="002604DB" w:rsidRDefault="0075248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r>
      <w:tr w:rsidR="008946DD">
        <w:trPr>
          <w:trHeight w:val="255"/>
        </w:trPr>
        <w:tc>
          <w:tcPr>
            <w:tcW w:w="2912" w:type="dxa"/>
            <w:gridSpan w:val="2"/>
            <w:vMerge/>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388" w:type="dxa"/>
            <w:gridSpan w:val="2"/>
            <w:vMerge/>
            <w:shd w:val="clear" w:color="auto" w:fill="auto"/>
            <w:tcMar>
              <w:left w:w="23" w:type="dxa"/>
            </w:tcMar>
            <w:vAlign w:val="center"/>
          </w:tcPr>
          <w:p w:rsidR="008946DD" w:rsidRPr="002604DB" w:rsidRDefault="008946DD">
            <w:pPr>
              <w:spacing w:after="0" w:line="240" w:lineRule="auto"/>
              <w:jc w:val="center"/>
              <w:rPr>
                <w:rFonts w:ascii="Times New Roman" w:eastAsia="Times New Roman" w:hAnsi="Times New Roman" w:cs="Times New Roman"/>
                <w:sz w:val="24"/>
                <w:szCs w:val="24"/>
                <w:lang w:eastAsia="uk-UA"/>
              </w:rPr>
            </w:pPr>
          </w:p>
        </w:tc>
        <w:tc>
          <w:tcPr>
            <w:tcW w:w="1281" w:type="dxa"/>
            <w:gridSpan w:val="2"/>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Дівчата</w:t>
            </w:r>
          </w:p>
        </w:tc>
        <w:tc>
          <w:tcPr>
            <w:tcW w:w="1868" w:type="dxa"/>
            <w:gridSpan w:val="2"/>
            <w:tcBorders>
              <w:left w:val="nil"/>
            </w:tcBorders>
            <w:shd w:val="clear" w:color="auto" w:fill="auto"/>
            <w:vAlign w:val="center"/>
          </w:tcPr>
          <w:p w:rsidR="008946DD" w:rsidRPr="002604DB" w:rsidRDefault="00F777CC" w:rsidP="00166DE0">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166DE0" w:rsidRPr="002604DB">
              <w:rPr>
                <w:rFonts w:ascii="Times New Roman" w:eastAsia="Times New Roman" w:hAnsi="Times New Roman" w:cs="Times New Roman"/>
                <w:sz w:val="24"/>
                <w:szCs w:val="24"/>
                <w:lang w:eastAsia="uk-UA"/>
              </w:rPr>
              <w:t>0</w:t>
            </w:r>
          </w:p>
        </w:tc>
        <w:tc>
          <w:tcPr>
            <w:tcW w:w="1471" w:type="dxa"/>
            <w:gridSpan w:val="2"/>
            <w:tcBorders>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55"/>
        </w:trPr>
        <w:tc>
          <w:tcPr>
            <w:tcW w:w="2912" w:type="dxa"/>
            <w:gridSpan w:val="2"/>
            <w:vMerge w:val="restart"/>
            <w:tcBorders>
              <w:top w:val="nil"/>
            </w:tcBorders>
            <w:shd w:val="clear" w:color="auto" w:fill="auto"/>
            <w:tcMar>
              <w:left w:w="23" w:type="dxa"/>
            </w:tcMar>
            <w:vAlign w:val="center"/>
          </w:tcPr>
          <w:p w:rsidR="008946DD" w:rsidRPr="002604DB" w:rsidRDefault="00F777CC"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0</w:t>
            </w:r>
            <w:r w:rsidRPr="002604DB">
              <w:rPr>
                <w:rFonts w:ascii="Times New Roman" w:eastAsia="Times New Roman" w:hAnsi="Times New Roman" w:cs="Times New Roman"/>
                <w:sz w:val="24"/>
                <w:szCs w:val="24"/>
                <w:lang w:eastAsia="uk-UA"/>
              </w:rPr>
              <w:t xml:space="preserve"> математичний</w:t>
            </w:r>
          </w:p>
        </w:tc>
        <w:tc>
          <w:tcPr>
            <w:tcW w:w="1388" w:type="dxa"/>
            <w:gridSpan w:val="2"/>
            <w:vMerge w:val="restart"/>
            <w:tcBorders>
              <w:top w:val="nil"/>
            </w:tcBorders>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30</w:t>
            </w:r>
          </w:p>
        </w:tc>
        <w:tc>
          <w:tcPr>
            <w:tcW w:w="1281" w:type="dxa"/>
            <w:gridSpan w:val="2"/>
            <w:tcBorders>
              <w:top w:val="nil"/>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Дівчата</w:t>
            </w:r>
          </w:p>
        </w:tc>
        <w:tc>
          <w:tcPr>
            <w:tcW w:w="1868" w:type="dxa"/>
            <w:gridSpan w:val="2"/>
            <w:tcBorders>
              <w:top w:val="nil"/>
              <w:left w:val="nil"/>
            </w:tcBorders>
            <w:shd w:val="clear" w:color="auto" w:fill="auto"/>
            <w:vAlign w:val="center"/>
          </w:tcPr>
          <w:p w:rsidR="008946DD" w:rsidRPr="002604DB" w:rsidRDefault="00AE2C8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w:t>
            </w:r>
          </w:p>
        </w:tc>
        <w:tc>
          <w:tcPr>
            <w:tcW w:w="1471" w:type="dxa"/>
            <w:gridSpan w:val="2"/>
            <w:tcBorders>
              <w:top w:val="nil"/>
              <w:left w:val="nil"/>
            </w:tcBorders>
            <w:shd w:val="clear" w:color="auto" w:fill="auto"/>
            <w:vAlign w:val="center"/>
          </w:tcPr>
          <w:p w:rsidR="008946DD" w:rsidRPr="002604DB" w:rsidRDefault="0075248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157"/>
        </w:trPr>
        <w:tc>
          <w:tcPr>
            <w:tcW w:w="2912" w:type="dxa"/>
            <w:gridSpan w:val="2"/>
            <w:vMerge/>
            <w:tcBorders>
              <w:top w:val="nil"/>
            </w:tcBorders>
            <w:shd w:val="clear" w:color="auto" w:fill="auto"/>
            <w:tcMar>
              <w:left w:w="23" w:type="dxa"/>
            </w:tcMar>
            <w:vAlign w:val="center"/>
          </w:tcPr>
          <w:p w:rsidR="008946DD" w:rsidRPr="002604DB" w:rsidRDefault="008946DD">
            <w:pPr>
              <w:spacing w:after="0" w:line="240" w:lineRule="auto"/>
              <w:rPr>
                <w:rFonts w:ascii="Times New Roman" w:eastAsia="Times New Roman" w:hAnsi="Times New Roman" w:cs="Times New Roman"/>
                <w:sz w:val="24"/>
                <w:szCs w:val="24"/>
                <w:lang w:eastAsia="uk-UA"/>
              </w:rPr>
            </w:pPr>
          </w:p>
        </w:tc>
        <w:tc>
          <w:tcPr>
            <w:tcW w:w="1388" w:type="dxa"/>
            <w:gridSpan w:val="2"/>
            <w:vMerge/>
            <w:tcBorders>
              <w:top w:val="nil"/>
            </w:tcBorders>
            <w:shd w:val="clear" w:color="auto" w:fill="auto"/>
            <w:tcMar>
              <w:left w:w="23" w:type="dxa"/>
            </w:tcMar>
            <w:vAlign w:val="center"/>
          </w:tcPr>
          <w:p w:rsidR="008946DD" w:rsidRPr="002604DB" w:rsidRDefault="008946DD">
            <w:pPr>
              <w:spacing w:after="0" w:line="240" w:lineRule="auto"/>
              <w:rPr>
                <w:rFonts w:ascii="Times New Roman" w:eastAsia="Times New Roman" w:hAnsi="Times New Roman" w:cs="Times New Roman"/>
                <w:sz w:val="24"/>
                <w:szCs w:val="24"/>
                <w:lang w:eastAsia="uk-UA"/>
              </w:rPr>
            </w:pPr>
          </w:p>
        </w:tc>
        <w:tc>
          <w:tcPr>
            <w:tcW w:w="1281" w:type="dxa"/>
            <w:gridSpan w:val="2"/>
            <w:tcBorders>
              <w:top w:val="nil"/>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Юнаки</w:t>
            </w:r>
          </w:p>
        </w:tc>
        <w:tc>
          <w:tcPr>
            <w:tcW w:w="1868" w:type="dxa"/>
            <w:gridSpan w:val="2"/>
            <w:tcBorders>
              <w:top w:val="nil"/>
              <w:left w:val="nil"/>
            </w:tcBorders>
            <w:shd w:val="clear" w:color="auto" w:fill="auto"/>
            <w:vAlign w:val="center"/>
          </w:tcPr>
          <w:p w:rsidR="008946DD" w:rsidRPr="002604DB" w:rsidRDefault="00AE2C8B">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14</w:t>
            </w:r>
          </w:p>
        </w:tc>
        <w:tc>
          <w:tcPr>
            <w:tcW w:w="1471" w:type="dxa"/>
            <w:gridSpan w:val="2"/>
            <w:tcBorders>
              <w:top w:val="nil"/>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97"/>
        </w:trPr>
        <w:tc>
          <w:tcPr>
            <w:tcW w:w="2912" w:type="dxa"/>
            <w:gridSpan w:val="2"/>
            <w:vMerge w:val="restart"/>
            <w:tcBorders>
              <w:top w:val="nil"/>
            </w:tcBorders>
            <w:shd w:val="clear" w:color="auto" w:fill="auto"/>
            <w:tcMar>
              <w:left w:w="23" w:type="dxa"/>
            </w:tcMar>
            <w:vAlign w:val="center"/>
          </w:tcPr>
          <w:p w:rsidR="008946DD" w:rsidRPr="002604DB" w:rsidRDefault="00F777CC" w:rsidP="00AE2C8B">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0</w:t>
            </w:r>
            <w:r w:rsidRPr="002604DB">
              <w:rPr>
                <w:rFonts w:ascii="Times New Roman" w:eastAsia="Times New Roman" w:hAnsi="Times New Roman" w:cs="Times New Roman"/>
                <w:sz w:val="24"/>
                <w:szCs w:val="24"/>
                <w:lang w:eastAsia="uk-UA"/>
              </w:rPr>
              <w:t xml:space="preserve"> іноземної філології</w:t>
            </w:r>
          </w:p>
        </w:tc>
        <w:tc>
          <w:tcPr>
            <w:tcW w:w="1388" w:type="dxa"/>
            <w:gridSpan w:val="2"/>
            <w:vMerge w:val="restart"/>
            <w:shd w:val="clear" w:color="auto" w:fill="auto"/>
            <w:tcMar>
              <w:left w:w="23" w:type="dxa"/>
            </w:tcMar>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30</w:t>
            </w:r>
          </w:p>
        </w:tc>
        <w:tc>
          <w:tcPr>
            <w:tcW w:w="1281" w:type="dxa"/>
            <w:gridSpan w:val="2"/>
            <w:tcBorders>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Дівчата</w:t>
            </w:r>
          </w:p>
        </w:tc>
        <w:tc>
          <w:tcPr>
            <w:tcW w:w="1868" w:type="dxa"/>
            <w:gridSpan w:val="2"/>
            <w:tcBorders>
              <w:left w:val="nil"/>
            </w:tcBorders>
            <w:shd w:val="clear" w:color="auto" w:fill="auto"/>
            <w:vAlign w:val="center"/>
          </w:tcPr>
          <w:p w:rsidR="008946DD" w:rsidRPr="002604DB" w:rsidRDefault="00F777CC" w:rsidP="00166DE0">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2</w:t>
            </w:r>
            <w:r w:rsidR="00166DE0" w:rsidRPr="002604DB">
              <w:rPr>
                <w:rFonts w:ascii="Times New Roman" w:eastAsia="Times New Roman" w:hAnsi="Times New Roman" w:cs="Times New Roman"/>
                <w:sz w:val="24"/>
                <w:szCs w:val="24"/>
                <w:lang w:eastAsia="uk-UA"/>
              </w:rPr>
              <w:t>4</w:t>
            </w:r>
          </w:p>
        </w:tc>
        <w:tc>
          <w:tcPr>
            <w:tcW w:w="1471" w:type="dxa"/>
            <w:gridSpan w:val="2"/>
            <w:tcBorders>
              <w:left w:val="nil"/>
            </w:tcBorders>
            <w:shd w:val="clear" w:color="auto" w:fill="auto"/>
            <w:vAlign w:val="center"/>
          </w:tcPr>
          <w:p w:rsidR="008946DD" w:rsidRPr="002604DB" w:rsidRDefault="00F777CC">
            <w:pPr>
              <w:spacing w:after="0" w:line="240" w:lineRule="auto"/>
              <w:jc w:val="center"/>
              <w:rPr>
                <w:rFonts w:ascii="Times New Roman" w:eastAsia="Times New Roman" w:hAnsi="Times New Roman" w:cs="Times New Roman"/>
                <w:sz w:val="24"/>
                <w:szCs w:val="24"/>
                <w:lang w:eastAsia="uk-UA"/>
              </w:rPr>
            </w:pPr>
            <w:r w:rsidRPr="002604DB">
              <w:rPr>
                <w:rFonts w:ascii="Times New Roman" w:eastAsia="Times New Roman" w:hAnsi="Times New Roman" w:cs="Times New Roman"/>
                <w:sz w:val="24"/>
                <w:szCs w:val="24"/>
                <w:lang w:eastAsia="uk-UA"/>
              </w:rPr>
              <w:t>-</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157"/>
        </w:trPr>
        <w:tc>
          <w:tcPr>
            <w:tcW w:w="2912" w:type="dxa"/>
            <w:gridSpan w:val="2"/>
            <w:vMerge/>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388" w:type="dxa"/>
            <w:gridSpan w:val="2"/>
            <w:vMerge/>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81" w:type="dxa"/>
            <w:gridSpan w:val="2"/>
            <w:vMerge w:val="restart"/>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Юнаки</w:t>
            </w:r>
          </w:p>
        </w:tc>
        <w:tc>
          <w:tcPr>
            <w:tcW w:w="1868" w:type="dxa"/>
            <w:gridSpan w:val="2"/>
            <w:tcBorders>
              <w:left w:val="nil"/>
            </w:tcBorders>
            <w:shd w:val="clear" w:color="auto" w:fill="auto"/>
            <w:vAlign w:val="center"/>
          </w:tcPr>
          <w:p w:rsidR="008946DD" w:rsidRDefault="00166DE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c>
          <w:tcPr>
            <w:tcW w:w="1471" w:type="dxa"/>
            <w:gridSpan w:val="2"/>
            <w:vMerge w:val="restart"/>
            <w:tcBorders>
              <w:left w:val="nil"/>
            </w:tcBorders>
            <w:shd w:val="clear" w:color="auto" w:fill="auto"/>
            <w:vAlign w:val="center"/>
          </w:tcPr>
          <w:p w:rsidR="008946DD" w:rsidRDefault="0075248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191"/>
        </w:trPr>
        <w:tc>
          <w:tcPr>
            <w:tcW w:w="2912" w:type="dxa"/>
            <w:gridSpan w:val="2"/>
            <w:vMerge w:val="restart"/>
            <w:shd w:val="clear" w:color="auto" w:fill="auto"/>
            <w:tcMar>
              <w:left w:w="23" w:type="dxa"/>
            </w:tcMar>
            <w:vAlign w:val="center"/>
          </w:tcPr>
          <w:p w:rsidR="008946DD" w:rsidRDefault="00F777CC" w:rsidP="00AE2C8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AE2C8B">
              <w:rPr>
                <w:rFonts w:ascii="Times New Roman" w:eastAsia="Times New Roman" w:hAnsi="Times New Roman" w:cs="Times New Roman"/>
                <w:sz w:val="24"/>
                <w:szCs w:val="24"/>
                <w:lang w:eastAsia="uk-UA"/>
              </w:rPr>
              <w:t>0</w:t>
            </w:r>
            <w:r>
              <w:rPr>
                <w:rFonts w:ascii="Times New Roman" w:eastAsia="Times New Roman" w:hAnsi="Times New Roman" w:cs="Times New Roman"/>
                <w:sz w:val="24"/>
                <w:szCs w:val="24"/>
                <w:lang w:eastAsia="uk-UA"/>
              </w:rPr>
              <w:t xml:space="preserve"> української філології</w:t>
            </w:r>
          </w:p>
        </w:tc>
        <w:tc>
          <w:tcPr>
            <w:tcW w:w="1388" w:type="dxa"/>
            <w:gridSpan w:val="2"/>
            <w:vMerge w:val="restart"/>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281" w:type="dxa"/>
            <w:gridSpan w:val="2"/>
            <w:vMerge/>
            <w:tcBorders>
              <w:left w:val="nil"/>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868" w:type="dxa"/>
            <w:gridSpan w:val="2"/>
            <w:tcBorders>
              <w:left w:val="nil"/>
            </w:tcBorders>
            <w:shd w:val="clear" w:color="auto" w:fill="auto"/>
            <w:vAlign w:val="center"/>
          </w:tcPr>
          <w:p w:rsidR="008946DD" w:rsidRDefault="00AE2C8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1471" w:type="dxa"/>
            <w:gridSpan w:val="2"/>
            <w:vMerge/>
            <w:tcBorders>
              <w:left w:val="nil"/>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514" w:type="dxa"/>
            <w:vMerge/>
            <w:tcBorders>
              <w:left w:val="single" w:sz="4" w:space="0" w:color="000001"/>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379"/>
        </w:trPr>
        <w:tc>
          <w:tcPr>
            <w:tcW w:w="2912" w:type="dxa"/>
            <w:gridSpan w:val="2"/>
            <w:vMerge/>
            <w:tcBorders>
              <w:top w:val="single" w:sz="12" w:space="0" w:color="00000A"/>
              <w:bottom w:val="single" w:sz="12" w:space="0" w:color="00000A"/>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388" w:type="dxa"/>
            <w:gridSpan w:val="2"/>
            <w:vMerge/>
            <w:tcBorders>
              <w:top w:val="single" w:sz="12" w:space="0" w:color="00000A"/>
              <w:bottom w:val="single" w:sz="12" w:space="0" w:color="00000A"/>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281" w:type="dxa"/>
            <w:gridSpan w:val="2"/>
            <w:tcBorders>
              <w:top w:val="single" w:sz="12" w:space="0" w:color="00000A"/>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Дівчата</w:t>
            </w:r>
          </w:p>
        </w:tc>
        <w:tc>
          <w:tcPr>
            <w:tcW w:w="1868" w:type="dxa"/>
            <w:gridSpan w:val="2"/>
            <w:tcBorders>
              <w:top w:val="nil"/>
              <w:left w:val="nil"/>
              <w:bottom w:val="single" w:sz="12" w:space="0" w:color="00000A"/>
            </w:tcBorders>
            <w:shd w:val="clear" w:color="auto" w:fill="auto"/>
            <w:vAlign w:val="center"/>
          </w:tcPr>
          <w:p w:rsidR="008946DD" w:rsidRDefault="00F777CC" w:rsidP="00AE2C8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AE2C8B">
              <w:rPr>
                <w:rFonts w:ascii="Times New Roman" w:eastAsia="Times New Roman" w:hAnsi="Times New Roman" w:cs="Times New Roman"/>
                <w:sz w:val="24"/>
                <w:szCs w:val="24"/>
                <w:lang w:eastAsia="uk-UA"/>
              </w:rPr>
              <w:t>6</w:t>
            </w:r>
          </w:p>
        </w:tc>
        <w:tc>
          <w:tcPr>
            <w:tcW w:w="1471" w:type="dxa"/>
            <w:gridSpan w:val="2"/>
            <w:tcBorders>
              <w:top w:val="nil"/>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single" w:sz="12" w:space="0" w:color="00000A"/>
              <w:left w:val="single" w:sz="4" w:space="0" w:color="000001"/>
              <w:bottom w:val="single" w:sz="12" w:space="0" w:color="00000A"/>
              <w:right w:val="single" w:sz="4" w:space="0" w:color="000001"/>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r>
      <w:tr w:rsidR="008946DD">
        <w:trPr>
          <w:trHeight w:val="242"/>
        </w:trPr>
        <w:tc>
          <w:tcPr>
            <w:tcW w:w="7449" w:type="dxa"/>
            <w:gridSpan w:val="8"/>
            <w:tcBorders>
              <w:top w:val="single" w:sz="12" w:space="0" w:color="00000A"/>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71" w:type="dxa"/>
            <w:gridSpan w:val="2"/>
            <w:tcBorders>
              <w:top w:val="single" w:sz="12" w:space="0" w:color="00000A"/>
            </w:tcBorders>
            <w:shd w:val="clear" w:color="auto" w:fill="auto"/>
            <w:tcMar>
              <w:left w:w="23" w:type="dxa"/>
            </w:tcMar>
            <w:vAlign w:val="center"/>
          </w:tcPr>
          <w:p w:rsidR="008946DD" w:rsidRDefault="00981235" w:rsidP="0075248E">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   </w:t>
            </w:r>
            <w:r w:rsidR="0075248E">
              <w:rPr>
                <w:rFonts w:ascii="Times New Roman" w:eastAsia="Times New Roman" w:hAnsi="Times New Roman" w:cs="Times New Roman"/>
                <w:b/>
                <w:sz w:val="24"/>
                <w:szCs w:val="24"/>
                <w:lang w:eastAsia="uk-UA"/>
              </w:rPr>
              <w:t>8</w:t>
            </w:r>
          </w:p>
        </w:tc>
        <w:tc>
          <w:tcPr>
            <w:tcW w:w="1514" w:type="dxa"/>
            <w:tcBorders>
              <w:top w:val="single" w:sz="12" w:space="0" w:color="00000A"/>
              <w:left w:val="nil"/>
            </w:tcBorders>
            <w:shd w:val="clear" w:color="auto" w:fill="auto"/>
            <w:vAlign w:val="center"/>
          </w:tcPr>
          <w:p w:rsidR="008946DD" w:rsidRDefault="00F777CC">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Усього</w:t>
            </w:r>
          </w:p>
        </w:tc>
      </w:tr>
      <w:tr w:rsidR="008946DD">
        <w:trPr>
          <w:trHeight w:val="315"/>
        </w:trPr>
        <w:tc>
          <w:tcPr>
            <w:tcW w:w="2912" w:type="dxa"/>
            <w:gridSpan w:val="2"/>
            <w:vMerge w:val="restart"/>
            <w:tcBorders>
              <w:top w:val="single" w:sz="12" w:space="0" w:color="00000A"/>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української філології</w:t>
            </w:r>
          </w:p>
        </w:tc>
        <w:tc>
          <w:tcPr>
            <w:tcW w:w="1388" w:type="dxa"/>
            <w:gridSpan w:val="2"/>
            <w:vMerge w:val="restart"/>
            <w:tcBorders>
              <w:top w:val="single" w:sz="12" w:space="0" w:color="00000A"/>
              <w:bottom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281" w:type="dxa"/>
            <w:gridSpan w:val="2"/>
            <w:tcBorders>
              <w:top w:val="single" w:sz="12" w:space="0" w:color="00000A"/>
              <w:left w:val="nil"/>
              <w:bottom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single" w:sz="12" w:space="0" w:color="00000A"/>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single" w:sz="12" w:space="0" w:color="00000A"/>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514" w:type="dxa"/>
            <w:vMerge w:val="restart"/>
            <w:tcBorders>
              <w:top w:val="single" w:sz="12" w:space="0" w:color="00000A"/>
              <w:left w:val="single" w:sz="4" w:space="0" w:color="000001"/>
              <w:bottom w:val="single" w:sz="4" w:space="0" w:color="000001"/>
              <w:right w:val="single" w:sz="4" w:space="0" w:color="000001"/>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Інформатика</w:t>
            </w:r>
          </w:p>
        </w:tc>
      </w:tr>
      <w:tr w:rsidR="008946DD">
        <w:trPr>
          <w:trHeight w:val="289"/>
        </w:trPr>
        <w:tc>
          <w:tcPr>
            <w:tcW w:w="2912"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388" w:type="dxa"/>
            <w:gridSpan w:val="2"/>
            <w:vMerge/>
            <w:tcBorders>
              <w:top w:val="nil"/>
              <w:bottom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281"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nil"/>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300"/>
        </w:trPr>
        <w:tc>
          <w:tcPr>
            <w:tcW w:w="2912"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української філології</w:t>
            </w:r>
          </w:p>
        </w:tc>
        <w:tc>
          <w:tcPr>
            <w:tcW w:w="1388" w:type="dxa"/>
            <w:gridSpan w:val="2"/>
            <w:vMerge w:val="restart"/>
            <w:tcBorders>
              <w:top w:val="nil"/>
              <w:bottom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28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514" w:type="dxa"/>
            <w:vMerge/>
            <w:tcBorders>
              <w:top w:val="nil"/>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199"/>
        </w:trPr>
        <w:tc>
          <w:tcPr>
            <w:tcW w:w="2912"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388" w:type="dxa"/>
            <w:gridSpan w:val="2"/>
            <w:vMerge/>
            <w:tcBorders>
              <w:top w:val="nil"/>
              <w:bottom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28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nil"/>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330"/>
        </w:trPr>
        <w:tc>
          <w:tcPr>
            <w:tcW w:w="2912"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математичний</w:t>
            </w:r>
          </w:p>
        </w:tc>
        <w:tc>
          <w:tcPr>
            <w:tcW w:w="1388" w:type="dxa"/>
            <w:gridSpan w:val="2"/>
            <w:vMerge w:val="restart"/>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28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514" w:type="dxa"/>
            <w:vMerge/>
            <w:tcBorders>
              <w:top w:val="nil"/>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70"/>
        </w:trPr>
        <w:tc>
          <w:tcPr>
            <w:tcW w:w="2912"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388" w:type="dxa"/>
            <w:gridSpan w:val="2"/>
            <w:vMerge/>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28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nil"/>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300"/>
        </w:trPr>
        <w:tc>
          <w:tcPr>
            <w:tcW w:w="2912"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 математичний</w:t>
            </w:r>
          </w:p>
        </w:tc>
        <w:tc>
          <w:tcPr>
            <w:tcW w:w="1388"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28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514" w:type="dxa"/>
            <w:vMerge/>
            <w:tcBorders>
              <w:top w:val="nil"/>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230"/>
        </w:trPr>
        <w:tc>
          <w:tcPr>
            <w:tcW w:w="2912"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388"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28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nil"/>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285"/>
        </w:trPr>
        <w:tc>
          <w:tcPr>
            <w:tcW w:w="2912"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 іноземної філології</w:t>
            </w:r>
          </w:p>
        </w:tc>
        <w:tc>
          <w:tcPr>
            <w:tcW w:w="1388" w:type="dxa"/>
            <w:gridSpan w:val="2"/>
            <w:vMerge w:val="restart"/>
            <w:tcBorders>
              <w:top w:val="nil"/>
            </w:tcBorders>
            <w:shd w:val="clear" w:color="auto" w:fill="auto"/>
            <w:tcMar>
              <w:left w:w="23" w:type="dxa"/>
            </w:tcMar>
            <w:vAlign w:val="center"/>
          </w:tcPr>
          <w:p w:rsidR="008946DD" w:rsidRDefault="0075248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28</w:t>
            </w:r>
          </w:p>
        </w:tc>
        <w:tc>
          <w:tcPr>
            <w:tcW w:w="128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rsidP="00DB683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DB683B">
              <w:rPr>
                <w:rFonts w:ascii="Times New Roman" w:eastAsia="Times New Roman" w:hAnsi="Times New Roman" w:cs="Times New Roman"/>
                <w:sz w:val="24"/>
                <w:szCs w:val="24"/>
                <w:lang w:eastAsia="uk-UA"/>
              </w:rPr>
              <w:t>4</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514" w:type="dxa"/>
            <w:vMerge/>
            <w:tcBorders>
              <w:top w:val="nil"/>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298"/>
        </w:trPr>
        <w:tc>
          <w:tcPr>
            <w:tcW w:w="2912"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388" w:type="dxa"/>
            <w:gridSpan w:val="2"/>
            <w:vMerge/>
            <w:tcBorders>
              <w:top w:val="nil"/>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28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tcBorders>
            <w:shd w:val="clear" w:color="auto" w:fill="auto"/>
            <w:vAlign w:val="center"/>
          </w:tcPr>
          <w:p w:rsidR="008946DD" w:rsidRDefault="0075248E" w:rsidP="00DB683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00DB683B">
              <w:rPr>
                <w:rFonts w:ascii="Times New Roman" w:eastAsia="Times New Roman" w:hAnsi="Times New Roman" w:cs="Times New Roman"/>
                <w:sz w:val="24"/>
                <w:szCs w:val="24"/>
                <w:lang w:eastAsia="uk-UA"/>
              </w:rPr>
              <w:t>4</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nil"/>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162"/>
        </w:trPr>
        <w:tc>
          <w:tcPr>
            <w:tcW w:w="2912" w:type="dxa"/>
            <w:gridSpan w:val="2"/>
            <w:vMerge w:val="restart"/>
            <w:tcBorders>
              <w:top w:val="nil"/>
            </w:tcBorders>
            <w:shd w:val="clear" w:color="auto" w:fill="auto"/>
            <w:tcMar>
              <w:left w:w="23" w:type="dxa"/>
            </w:tcMar>
            <w:vAlign w:val="center"/>
          </w:tcPr>
          <w:p w:rsidR="008946DD" w:rsidRDefault="00F777CC" w:rsidP="00236159">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w:t>
            </w:r>
            <w:r w:rsidR="00236159">
              <w:rPr>
                <w:rFonts w:ascii="Times New Roman" w:eastAsia="Times New Roman" w:hAnsi="Times New Roman" w:cs="Times New Roman"/>
                <w:sz w:val="24"/>
                <w:szCs w:val="24"/>
                <w:lang w:eastAsia="uk-UA"/>
              </w:rPr>
              <w:t>української</w:t>
            </w:r>
            <w:r>
              <w:rPr>
                <w:rFonts w:ascii="Times New Roman" w:eastAsia="Times New Roman" w:hAnsi="Times New Roman" w:cs="Times New Roman"/>
                <w:sz w:val="24"/>
                <w:szCs w:val="24"/>
                <w:lang w:eastAsia="uk-UA"/>
              </w:rPr>
              <w:t xml:space="preserve"> філології</w:t>
            </w:r>
          </w:p>
        </w:tc>
        <w:tc>
          <w:tcPr>
            <w:tcW w:w="1388" w:type="dxa"/>
            <w:gridSpan w:val="2"/>
            <w:vMerge w:val="restart"/>
            <w:tcBorders>
              <w:top w:val="nil"/>
            </w:tcBorders>
            <w:shd w:val="clear" w:color="auto" w:fill="auto"/>
            <w:tcMar>
              <w:left w:w="23" w:type="dxa"/>
            </w:tcMar>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30</w:t>
            </w:r>
          </w:p>
        </w:tc>
        <w:tc>
          <w:tcPr>
            <w:tcW w:w="128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514" w:type="dxa"/>
            <w:vMerge/>
            <w:tcBorders>
              <w:top w:val="nil"/>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300"/>
        </w:trPr>
        <w:tc>
          <w:tcPr>
            <w:tcW w:w="2912" w:type="dxa"/>
            <w:gridSpan w:val="2"/>
            <w:vMerge/>
            <w:tcBorders>
              <w:top w:val="nil"/>
              <w:bottom w:val="single" w:sz="12" w:space="0" w:color="00000A"/>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388" w:type="dxa"/>
            <w:gridSpan w:val="2"/>
            <w:vMerge/>
            <w:tcBorders>
              <w:top w:val="nil"/>
              <w:bottom w:val="single" w:sz="12" w:space="0" w:color="00000A"/>
            </w:tcBorders>
            <w:shd w:val="clear" w:color="auto" w:fill="auto"/>
            <w:tcMar>
              <w:left w:w="23" w:type="dxa"/>
            </w:tcMar>
            <w:vAlign w:val="center"/>
          </w:tcPr>
          <w:p w:rsidR="008946DD" w:rsidRDefault="008946DD">
            <w:pPr>
              <w:spacing w:after="0" w:line="240" w:lineRule="auto"/>
              <w:rPr>
                <w:rFonts w:ascii="Times New Roman" w:eastAsia="Times New Roman" w:hAnsi="Times New Roman" w:cs="Times New Roman"/>
                <w:sz w:val="24"/>
                <w:szCs w:val="24"/>
                <w:lang w:eastAsia="uk-UA"/>
              </w:rPr>
            </w:pPr>
          </w:p>
        </w:tc>
        <w:tc>
          <w:tcPr>
            <w:tcW w:w="1281" w:type="dxa"/>
            <w:gridSpan w:val="2"/>
            <w:tcBorders>
              <w:top w:val="nil"/>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nil"/>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nil"/>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nil"/>
              <w:left w:val="nil"/>
              <w:bottom w:val="single" w:sz="12" w:space="0" w:color="00000A"/>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300"/>
        </w:trPr>
        <w:tc>
          <w:tcPr>
            <w:tcW w:w="7449" w:type="dxa"/>
            <w:gridSpan w:val="8"/>
            <w:tcBorders>
              <w:top w:val="nil"/>
              <w:bottom w:val="single" w:sz="12" w:space="0" w:color="00000A"/>
            </w:tcBorders>
            <w:shd w:val="clear" w:color="auto" w:fill="auto"/>
            <w:tcMar>
              <w:left w:w="23" w:type="dxa"/>
            </w:tcMar>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71" w:type="dxa"/>
            <w:gridSpan w:val="2"/>
            <w:tcBorders>
              <w:top w:val="nil"/>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7,5</w:t>
            </w:r>
          </w:p>
        </w:tc>
        <w:tc>
          <w:tcPr>
            <w:tcW w:w="1514" w:type="dxa"/>
            <w:tcBorders>
              <w:top w:val="nil"/>
              <w:left w:val="nil"/>
              <w:bottom w:val="single" w:sz="12" w:space="0" w:color="00000A"/>
            </w:tcBorders>
            <w:shd w:val="clear" w:color="auto" w:fill="auto"/>
            <w:vAlign w:val="center"/>
          </w:tcPr>
          <w:p w:rsidR="008946DD" w:rsidRDefault="00F777CC">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Усього</w:t>
            </w:r>
          </w:p>
        </w:tc>
      </w:tr>
      <w:tr w:rsidR="008946DD">
        <w:trPr>
          <w:trHeight w:val="255"/>
        </w:trPr>
        <w:tc>
          <w:tcPr>
            <w:tcW w:w="2912" w:type="dxa"/>
            <w:gridSpan w:val="2"/>
            <w:vMerge w:val="restart"/>
            <w:tcBorders>
              <w:top w:val="single" w:sz="12"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математичний</w:t>
            </w:r>
          </w:p>
        </w:tc>
        <w:tc>
          <w:tcPr>
            <w:tcW w:w="1388" w:type="dxa"/>
            <w:gridSpan w:val="2"/>
            <w:vMerge w:val="restart"/>
            <w:tcBorders>
              <w:top w:val="single" w:sz="12" w:space="0" w:color="00000A"/>
            </w:tcBorders>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281" w:type="dxa"/>
            <w:gridSpan w:val="2"/>
            <w:tcBorders>
              <w:top w:val="single" w:sz="12" w:space="0" w:color="00000A"/>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top w:val="single" w:sz="12" w:space="0" w:color="00000A"/>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single" w:sz="12" w:space="0" w:color="00000A"/>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514" w:type="dxa"/>
            <w:vMerge w:val="restart"/>
            <w:tcBorders>
              <w:top w:val="single" w:sz="12" w:space="0" w:color="00000A"/>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Технології</w:t>
            </w:r>
          </w:p>
        </w:tc>
      </w:tr>
      <w:tr w:rsidR="008946DD">
        <w:trPr>
          <w:trHeight w:val="195"/>
        </w:trPr>
        <w:tc>
          <w:tcPr>
            <w:tcW w:w="2912" w:type="dxa"/>
            <w:gridSpan w:val="2"/>
            <w:vMerge/>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388" w:type="dxa"/>
            <w:gridSpan w:val="2"/>
            <w:vMerge/>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281"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255"/>
        </w:trPr>
        <w:tc>
          <w:tcPr>
            <w:tcW w:w="2912" w:type="dxa"/>
            <w:gridSpan w:val="2"/>
            <w:vMerge w:val="restart"/>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математичний</w:t>
            </w:r>
          </w:p>
        </w:tc>
        <w:tc>
          <w:tcPr>
            <w:tcW w:w="1388" w:type="dxa"/>
            <w:gridSpan w:val="2"/>
            <w:vMerge w:val="restart"/>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281"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1868"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514" w:type="dxa"/>
            <w:vMerge/>
            <w:tcBorders>
              <w:left w:val="nil"/>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194"/>
        </w:trPr>
        <w:tc>
          <w:tcPr>
            <w:tcW w:w="2912" w:type="dxa"/>
            <w:gridSpan w:val="2"/>
            <w:vMerge/>
            <w:tcBorders>
              <w:top w:val="single" w:sz="12" w:space="0" w:color="00000A"/>
              <w:bottom w:val="single" w:sz="12"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388" w:type="dxa"/>
            <w:gridSpan w:val="2"/>
            <w:vMerge/>
            <w:tcBorders>
              <w:top w:val="single" w:sz="12" w:space="0" w:color="00000A"/>
              <w:bottom w:val="single" w:sz="12" w:space="0" w:color="00000A"/>
            </w:tcBorders>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1281" w:type="dxa"/>
            <w:gridSpan w:val="2"/>
            <w:tcBorders>
              <w:top w:val="single" w:sz="12" w:space="0" w:color="00000A"/>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68" w:type="dxa"/>
            <w:gridSpan w:val="2"/>
            <w:tcBorders>
              <w:top w:val="single" w:sz="12" w:space="0" w:color="00000A"/>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1471" w:type="dxa"/>
            <w:gridSpan w:val="2"/>
            <w:tcBorders>
              <w:top w:val="single" w:sz="12" w:space="0" w:color="00000A"/>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14" w:type="dxa"/>
            <w:vMerge/>
            <w:tcBorders>
              <w:top w:val="single" w:sz="12" w:space="0" w:color="00000A"/>
              <w:left w:val="nil"/>
              <w:bottom w:val="single" w:sz="12" w:space="0" w:color="00000A"/>
            </w:tcBorders>
            <w:shd w:val="clear" w:color="auto" w:fill="auto"/>
            <w:vAlign w:val="center"/>
          </w:tcPr>
          <w:p w:rsidR="008946DD" w:rsidRDefault="008946DD">
            <w:pPr>
              <w:spacing w:after="0" w:line="240" w:lineRule="auto"/>
              <w:rPr>
                <w:rFonts w:ascii="Arial" w:eastAsia="Times New Roman" w:hAnsi="Arial" w:cs="Arial"/>
                <w:sz w:val="24"/>
                <w:szCs w:val="24"/>
                <w:lang w:eastAsia="uk-UA"/>
              </w:rPr>
            </w:pPr>
          </w:p>
        </w:tc>
      </w:tr>
      <w:tr w:rsidR="008946DD">
        <w:trPr>
          <w:trHeight w:val="194"/>
        </w:trPr>
        <w:tc>
          <w:tcPr>
            <w:tcW w:w="7449" w:type="dxa"/>
            <w:gridSpan w:val="8"/>
            <w:tcBorders>
              <w:top w:val="single" w:sz="12" w:space="0" w:color="00000A"/>
            </w:tcBorders>
            <w:shd w:val="clear" w:color="auto" w:fill="auto"/>
            <w:tcMar>
              <w:left w:w="23" w:type="dxa"/>
            </w:tcMa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71" w:type="dxa"/>
            <w:gridSpan w:val="2"/>
            <w:tcBorders>
              <w:top w:val="single" w:sz="12" w:space="0" w:color="00000A"/>
              <w:left w:val="nil"/>
            </w:tcBorders>
            <w:shd w:val="clear" w:color="auto" w:fill="auto"/>
            <w:vAlign w:val="center"/>
          </w:tcPr>
          <w:p w:rsidR="008946DD" w:rsidRDefault="00F777CC">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2,5</w:t>
            </w:r>
          </w:p>
        </w:tc>
        <w:tc>
          <w:tcPr>
            <w:tcW w:w="1514" w:type="dxa"/>
            <w:tcBorders>
              <w:top w:val="single" w:sz="12" w:space="0" w:color="00000A"/>
              <w:left w:val="nil"/>
            </w:tcBorders>
            <w:shd w:val="clear" w:color="auto" w:fill="auto"/>
            <w:vAlign w:val="center"/>
          </w:tcPr>
          <w:p w:rsidR="008946DD" w:rsidRDefault="00F777CC">
            <w:pPr>
              <w:spacing w:after="0" w:line="240" w:lineRule="auto"/>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Усього</w:t>
            </w:r>
          </w:p>
        </w:tc>
      </w:tr>
      <w:tr w:rsidR="008946DD">
        <w:trPr>
          <w:trHeight w:val="194"/>
        </w:trPr>
        <w:tc>
          <w:tcPr>
            <w:tcW w:w="7449" w:type="dxa"/>
            <w:gridSpan w:val="8"/>
            <w:tcBorders>
              <w:top w:val="single" w:sz="12" w:space="0" w:color="00000A"/>
              <w:bottom w:val="single" w:sz="12" w:space="0" w:color="00000A"/>
            </w:tcBorders>
            <w:shd w:val="clear" w:color="auto" w:fill="auto"/>
            <w:tcMar>
              <w:left w:w="23" w:type="dxa"/>
            </w:tcMa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1471" w:type="dxa"/>
            <w:gridSpan w:val="2"/>
            <w:tcBorders>
              <w:top w:val="single" w:sz="12" w:space="0" w:color="00000A"/>
              <w:left w:val="nil"/>
              <w:bottom w:val="single" w:sz="12" w:space="0" w:color="00000A"/>
            </w:tcBorders>
            <w:shd w:val="clear" w:color="auto" w:fill="auto"/>
            <w:vAlign w:val="center"/>
          </w:tcPr>
          <w:p w:rsidR="008946DD" w:rsidRDefault="00F777CC" w:rsidP="0075248E">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8</w:t>
            </w:r>
            <w:r w:rsidR="0075248E">
              <w:rPr>
                <w:rFonts w:ascii="Times New Roman" w:eastAsia="Times New Roman" w:hAnsi="Times New Roman" w:cs="Times New Roman"/>
                <w:b/>
                <w:sz w:val="24"/>
                <w:szCs w:val="24"/>
                <w:lang w:eastAsia="uk-UA"/>
              </w:rPr>
              <w:t>9</w:t>
            </w:r>
          </w:p>
        </w:tc>
        <w:tc>
          <w:tcPr>
            <w:tcW w:w="1514" w:type="dxa"/>
            <w:tcBorders>
              <w:top w:val="single" w:sz="12" w:space="0" w:color="00000A"/>
              <w:left w:val="nil"/>
              <w:bottom w:val="single" w:sz="12" w:space="0" w:color="00000A"/>
            </w:tcBorders>
            <w:shd w:val="clear" w:color="auto" w:fill="auto"/>
            <w:vAlign w:val="center"/>
          </w:tcPr>
          <w:p w:rsidR="008946DD" w:rsidRDefault="00F777CC">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Разом</w:t>
            </w:r>
          </w:p>
        </w:tc>
      </w:tr>
      <w:tr w:rsidR="008946DD">
        <w:trPr>
          <w:trHeight w:val="562"/>
        </w:trPr>
        <w:tc>
          <w:tcPr>
            <w:tcW w:w="10434" w:type="dxa"/>
            <w:gridSpan w:val="11"/>
            <w:tcBorders>
              <w:top w:val="single" w:sz="12" w:space="0" w:color="00000A"/>
              <w:left w:val="nil"/>
              <w:right w:val="nil"/>
            </w:tcBorders>
            <w:shd w:val="clear" w:color="auto" w:fill="auto"/>
            <w:tcMar>
              <w:left w:w="93" w:type="dxa"/>
            </w:tcMar>
          </w:tcPr>
          <w:p w:rsidR="008946DD" w:rsidRDefault="008946DD">
            <w:pPr>
              <w:spacing w:after="0" w:line="240" w:lineRule="auto"/>
              <w:jc w:val="center"/>
              <w:rPr>
                <w:rFonts w:ascii="Times New Roman" w:eastAsia="Times New Roman" w:hAnsi="Times New Roman" w:cs="Times New Roman"/>
                <w:b/>
                <w:sz w:val="24"/>
                <w:szCs w:val="24"/>
                <w:lang w:eastAsia="uk-UA"/>
              </w:rPr>
            </w:pPr>
          </w:p>
        </w:tc>
      </w:tr>
      <w:tr w:rsidR="008946DD">
        <w:trPr>
          <w:trHeight w:hRule="exact" w:val="23"/>
        </w:trPr>
        <w:tc>
          <w:tcPr>
            <w:tcW w:w="2912" w:type="dxa"/>
            <w:gridSpan w:val="2"/>
            <w:tcBorders>
              <w:top w:val="nil"/>
              <w:left w:val="nil"/>
              <w:bottom w:val="nil"/>
              <w:right w:val="nil"/>
            </w:tcBorders>
            <w:shd w:val="clear" w:color="auto" w:fill="auto"/>
            <w:vAlign w:val="center"/>
          </w:tcPr>
          <w:p w:rsidR="008946DD" w:rsidRDefault="008946DD">
            <w:pPr>
              <w:spacing w:after="0" w:line="240" w:lineRule="auto"/>
              <w:jc w:val="center"/>
              <w:rPr>
                <w:rFonts w:ascii="Times New Roman" w:eastAsia="Times New Roman" w:hAnsi="Times New Roman" w:cs="Times New Roman"/>
                <w:sz w:val="24"/>
                <w:szCs w:val="24"/>
                <w:lang w:eastAsia="uk-UA"/>
              </w:rPr>
            </w:pPr>
          </w:p>
        </w:tc>
        <w:tc>
          <w:tcPr>
            <w:tcW w:w="6008" w:type="dxa"/>
            <w:gridSpan w:val="8"/>
            <w:tcBorders>
              <w:top w:val="nil"/>
              <w:left w:val="nil"/>
              <w:bottom w:val="nil"/>
            </w:tcBorders>
            <w:shd w:val="clear" w:color="auto" w:fill="auto"/>
            <w:vAlign w:val="center"/>
          </w:tcPr>
          <w:p w:rsidR="008946DD" w:rsidRDefault="008946DD">
            <w:pPr>
              <w:spacing w:after="0" w:line="240" w:lineRule="auto"/>
              <w:ind w:left="-1516"/>
              <w:jc w:val="center"/>
              <w:rPr>
                <w:rFonts w:ascii="Times New Roman" w:eastAsia="Times New Roman" w:hAnsi="Times New Roman" w:cs="Times New Roman"/>
                <w:sz w:val="24"/>
                <w:szCs w:val="24"/>
                <w:lang w:eastAsia="uk-UA"/>
              </w:rPr>
            </w:pPr>
          </w:p>
        </w:tc>
        <w:tc>
          <w:tcPr>
            <w:tcW w:w="1514" w:type="dxa"/>
            <w:tcBorders>
              <w:top w:val="nil"/>
              <w:left w:val="nil"/>
              <w:bottom w:val="nil"/>
              <w:right w:val="nil"/>
            </w:tcBorders>
            <w:shd w:val="clear" w:color="auto" w:fill="auto"/>
            <w:vAlign w:val="center"/>
          </w:tcPr>
          <w:p w:rsidR="008946DD" w:rsidRDefault="008946DD">
            <w:pPr>
              <w:spacing w:after="0" w:line="240" w:lineRule="auto"/>
              <w:jc w:val="center"/>
              <w:rPr>
                <w:rFonts w:ascii="Arial" w:eastAsia="Times New Roman" w:hAnsi="Arial" w:cs="Arial"/>
                <w:sz w:val="24"/>
                <w:szCs w:val="24"/>
                <w:lang w:eastAsia="uk-UA"/>
              </w:rPr>
            </w:pPr>
          </w:p>
        </w:tc>
      </w:tr>
      <w:tr w:rsidR="008946DD">
        <w:tc>
          <w:tcPr>
            <w:tcW w:w="535" w:type="dxa"/>
            <w:shd w:val="clear" w:color="auto" w:fill="auto"/>
            <w:tcMar>
              <w:left w:w="23" w:type="dxa"/>
            </w:tcMar>
          </w:tcPr>
          <w:p w:rsidR="008946DD" w:rsidRDefault="008946DD">
            <w:pPr>
              <w:spacing w:after="0" w:line="240" w:lineRule="auto"/>
              <w:jc w:val="center"/>
              <w:rPr>
                <w:rFonts w:ascii="Times New Roman" w:hAnsi="Times New Roman" w:cs="Times New Roman"/>
                <w:sz w:val="24"/>
                <w:szCs w:val="24"/>
              </w:rPr>
            </w:pPr>
          </w:p>
        </w:tc>
        <w:tc>
          <w:tcPr>
            <w:tcW w:w="3259" w:type="dxa"/>
            <w:gridSpan w:val="2"/>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Кількість класів</w:t>
            </w:r>
          </w:p>
        </w:tc>
        <w:tc>
          <w:tcPr>
            <w:tcW w:w="1924" w:type="dxa"/>
            <w:gridSpan w:val="4"/>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Кількість учнів</w:t>
            </w:r>
          </w:p>
        </w:tc>
        <w:tc>
          <w:tcPr>
            <w:tcW w:w="2032" w:type="dxa"/>
            <w:gridSpan w:val="2"/>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Кількість виховних груп</w:t>
            </w:r>
          </w:p>
        </w:tc>
        <w:tc>
          <w:tcPr>
            <w:tcW w:w="2684" w:type="dxa"/>
            <w:gridSpan w:val="2"/>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Кількість вихованців</w:t>
            </w:r>
          </w:p>
        </w:tc>
      </w:tr>
      <w:tr w:rsidR="008946DD">
        <w:tc>
          <w:tcPr>
            <w:tcW w:w="535" w:type="dxa"/>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9" w:type="dxa"/>
            <w:gridSpan w:val="2"/>
            <w:shd w:val="clear" w:color="auto" w:fill="auto"/>
            <w:tcMar>
              <w:left w:w="23" w:type="dxa"/>
            </w:tcMar>
          </w:tcPr>
          <w:p w:rsidR="008946DD" w:rsidRDefault="00F777CC" w:rsidP="003A147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A147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української філології</w:t>
            </w:r>
          </w:p>
        </w:tc>
        <w:tc>
          <w:tcPr>
            <w:tcW w:w="1924" w:type="dxa"/>
            <w:gridSpan w:val="4"/>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032" w:type="dxa"/>
            <w:gridSpan w:val="2"/>
            <w:vMerge w:val="restart"/>
            <w:shd w:val="clear" w:color="auto" w:fill="auto"/>
            <w:tcMar>
              <w:left w:w="23" w:type="dxa"/>
            </w:tcMar>
          </w:tcPr>
          <w:p w:rsidR="008946DD" w:rsidRDefault="00F777CC">
            <w:pPr>
              <w:spacing w:after="0" w:line="240" w:lineRule="auto"/>
              <w:jc w:val="center"/>
            </w:pPr>
            <w:r>
              <w:rPr>
                <w:rFonts w:ascii="Times New Roman" w:hAnsi="Times New Roman" w:cs="Times New Roman"/>
                <w:sz w:val="24"/>
                <w:szCs w:val="24"/>
              </w:rPr>
              <w:t>5</w:t>
            </w:r>
          </w:p>
        </w:tc>
        <w:tc>
          <w:tcPr>
            <w:tcW w:w="2684" w:type="dxa"/>
            <w:gridSpan w:val="2"/>
            <w:shd w:val="clear" w:color="auto" w:fill="auto"/>
            <w:tcMar>
              <w:left w:w="23" w:type="dxa"/>
            </w:tcMar>
          </w:tcPr>
          <w:p w:rsidR="008946DD" w:rsidRPr="00A067B9" w:rsidRDefault="00A067B9" w:rsidP="009348F6">
            <w:pPr>
              <w:spacing w:after="0" w:line="240" w:lineRule="auto"/>
              <w:jc w:val="center"/>
              <w:rPr>
                <w:rFonts w:ascii="Times New Roman" w:hAnsi="Times New Roman" w:cs="Times New Roman"/>
                <w:color w:val="000000" w:themeColor="text1"/>
              </w:rPr>
            </w:pPr>
            <w:r w:rsidRPr="00C008B5">
              <w:rPr>
                <w:rFonts w:ascii="Times New Roman" w:hAnsi="Times New Roman" w:cs="Times New Roman"/>
                <w:color w:val="000000" w:themeColor="text1"/>
              </w:rPr>
              <w:t>2</w:t>
            </w:r>
            <w:r w:rsidR="009348F6">
              <w:rPr>
                <w:rFonts w:ascii="Times New Roman" w:hAnsi="Times New Roman" w:cs="Times New Roman"/>
                <w:color w:val="000000" w:themeColor="text1"/>
              </w:rPr>
              <w:t>3</w:t>
            </w:r>
          </w:p>
        </w:tc>
      </w:tr>
      <w:tr w:rsidR="008946DD">
        <w:tc>
          <w:tcPr>
            <w:tcW w:w="535" w:type="dxa"/>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9" w:type="dxa"/>
            <w:gridSpan w:val="2"/>
            <w:shd w:val="clear" w:color="auto" w:fill="auto"/>
            <w:tcMar>
              <w:left w:w="23" w:type="dxa"/>
            </w:tcMar>
          </w:tcPr>
          <w:p w:rsidR="008946DD" w:rsidRDefault="00F777CC" w:rsidP="003A147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A147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іноземної філології</w:t>
            </w:r>
          </w:p>
        </w:tc>
        <w:tc>
          <w:tcPr>
            <w:tcW w:w="1924" w:type="dxa"/>
            <w:gridSpan w:val="4"/>
            <w:shd w:val="clear" w:color="auto" w:fill="auto"/>
            <w:tcMar>
              <w:left w:w="23" w:type="dxa"/>
            </w:tcMar>
          </w:tcPr>
          <w:p w:rsidR="008946DD" w:rsidRDefault="003A14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032" w:type="dxa"/>
            <w:gridSpan w:val="2"/>
            <w:vMerge/>
            <w:shd w:val="clear" w:color="auto" w:fill="auto"/>
            <w:tcMar>
              <w:left w:w="23" w:type="dxa"/>
            </w:tcMar>
          </w:tcPr>
          <w:p w:rsidR="008946DD" w:rsidRDefault="008946DD">
            <w:pPr>
              <w:spacing w:after="0" w:line="240" w:lineRule="auto"/>
              <w:jc w:val="center"/>
            </w:pPr>
          </w:p>
        </w:tc>
        <w:tc>
          <w:tcPr>
            <w:tcW w:w="2684" w:type="dxa"/>
            <w:gridSpan w:val="2"/>
            <w:shd w:val="clear" w:color="auto" w:fill="auto"/>
            <w:tcMar>
              <w:left w:w="23" w:type="dxa"/>
            </w:tcMar>
          </w:tcPr>
          <w:p w:rsidR="008946DD" w:rsidRPr="00A067B9" w:rsidRDefault="00C008B5" w:rsidP="009348F6">
            <w:pPr>
              <w:spacing w:after="0" w:line="240" w:lineRule="auto"/>
              <w:jc w:val="center"/>
              <w:rPr>
                <w:rFonts w:ascii="Times New Roman" w:hAnsi="Times New Roman" w:cs="Times New Roman"/>
              </w:rPr>
            </w:pPr>
            <w:r>
              <w:rPr>
                <w:rFonts w:ascii="Times New Roman" w:hAnsi="Times New Roman" w:cs="Times New Roman"/>
              </w:rPr>
              <w:t>2</w:t>
            </w:r>
            <w:r w:rsidR="009348F6">
              <w:rPr>
                <w:rFonts w:ascii="Times New Roman" w:hAnsi="Times New Roman" w:cs="Times New Roman"/>
              </w:rPr>
              <w:t>1</w:t>
            </w:r>
          </w:p>
        </w:tc>
      </w:tr>
      <w:tr w:rsidR="008946DD">
        <w:tc>
          <w:tcPr>
            <w:tcW w:w="535" w:type="dxa"/>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59" w:type="dxa"/>
            <w:gridSpan w:val="2"/>
            <w:shd w:val="clear" w:color="auto" w:fill="auto"/>
            <w:tcMar>
              <w:left w:w="23" w:type="dxa"/>
            </w:tcMar>
          </w:tcPr>
          <w:p w:rsidR="008946DD" w:rsidRDefault="00F777CC" w:rsidP="003A147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A147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математичний</w:t>
            </w:r>
          </w:p>
        </w:tc>
        <w:tc>
          <w:tcPr>
            <w:tcW w:w="1924" w:type="dxa"/>
            <w:gridSpan w:val="4"/>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032" w:type="dxa"/>
            <w:gridSpan w:val="2"/>
            <w:vMerge/>
            <w:shd w:val="clear" w:color="auto" w:fill="auto"/>
            <w:tcMar>
              <w:left w:w="23" w:type="dxa"/>
            </w:tcMar>
          </w:tcPr>
          <w:p w:rsidR="008946DD" w:rsidRDefault="008946DD">
            <w:pPr>
              <w:spacing w:after="0" w:line="240" w:lineRule="auto"/>
              <w:jc w:val="center"/>
            </w:pPr>
          </w:p>
        </w:tc>
        <w:tc>
          <w:tcPr>
            <w:tcW w:w="2684" w:type="dxa"/>
            <w:gridSpan w:val="2"/>
            <w:shd w:val="clear" w:color="auto" w:fill="auto"/>
            <w:tcMar>
              <w:left w:w="23" w:type="dxa"/>
            </w:tcMar>
          </w:tcPr>
          <w:p w:rsidR="008946DD" w:rsidRPr="00A067B9" w:rsidRDefault="00C008B5" w:rsidP="005C1E66">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r w:rsidR="005C1E66">
              <w:rPr>
                <w:rFonts w:ascii="Times New Roman" w:hAnsi="Times New Roman" w:cs="Times New Roman"/>
                <w:color w:val="000000" w:themeColor="text1"/>
              </w:rPr>
              <w:t>7</w:t>
            </w:r>
          </w:p>
        </w:tc>
      </w:tr>
      <w:tr w:rsidR="008946DD">
        <w:tc>
          <w:tcPr>
            <w:tcW w:w="535" w:type="dxa"/>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59" w:type="dxa"/>
            <w:gridSpan w:val="2"/>
            <w:shd w:val="clear" w:color="auto" w:fill="auto"/>
            <w:tcMar>
              <w:left w:w="23" w:type="dxa"/>
            </w:tcMar>
          </w:tcPr>
          <w:p w:rsidR="008946DD" w:rsidRDefault="00F777CC" w:rsidP="003A147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A147A">
              <w:rPr>
                <w:rFonts w:ascii="Times New Roman" w:hAnsi="Times New Roman" w:cs="Times New Roman"/>
                <w:sz w:val="24"/>
                <w:szCs w:val="24"/>
              </w:rPr>
              <w:t>1</w:t>
            </w:r>
            <w:r>
              <w:rPr>
                <w:rFonts w:ascii="Times New Roman" w:hAnsi="Times New Roman" w:cs="Times New Roman"/>
                <w:sz w:val="24"/>
                <w:szCs w:val="24"/>
              </w:rPr>
              <w:t xml:space="preserve"> української філології</w:t>
            </w:r>
          </w:p>
        </w:tc>
        <w:tc>
          <w:tcPr>
            <w:tcW w:w="1924" w:type="dxa"/>
            <w:gridSpan w:val="4"/>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032" w:type="dxa"/>
            <w:gridSpan w:val="2"/>
            <w:vMerge/>
            <w:shd w:val="clear" w:color="auto" w:fill="auto"/>
            <w:tcMar>
              <w:left w:w="23" w:type="dxa"/>
            </w:tcMar>
          </w:tcPr>
          <w:p w:rsidR="008946DD" w:rsidRDefault="008946DD">
            <w:pPr>
              <w:spacing w:after="0" w:line="240" w:lineRule="auto"/>
              <w:jc w:val="center"/>
            </w:pPr>
          </w:p>
        </w:tc>
        <w:tc>
          <w:tcPr>
            <w:tcW w:w="2684" w:type="dxa"/>
            <w:gridSpan w:val="2"/>
            <w:shd w:val="clear" w:color="auto" w:fill="auto"/>
            <w:tcMar>
              <w:left w:w="23" w:type="dxa"/>
            </w:tcMar>
          </w:tcPr>
          <w:p w:rsidR="008946DD" w:rsidRDefault="00426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8946DD">
        <w:tc>
          <w:tcPr>
            <w:tcW w:w="535" w:type="dxa"/>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59" w:type="dxa"/>
            <w:gridSpan w:val="2"/>
            <w:shd w:val="clear" w:color="auto" w:fill="auto"/>
            <w:tcMar>
              <w:left w:w="23" w:type="dxa"/>
            </w:tcMar>
          </w:tcPr>
          <w:p w:rsidR="008946DD" w:rsidRDefault="00F777CC" w:rsidP="003A147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A147A">
              <w:rPr>
                <w:rFonts w:ascii="Times New Roman" w:hAnsi="Times New Roman" w:cs="Times New Roman"/>
                <w:sz w:val="24"/>
                <w:szCs w:val="24"/>
              </w:rPr>
              <w:t>1</w:t>
            </w:r>
            <w:r>
              <w:rPr>
                <w:rFonts w:ascii="Times New Roman" w:hAnsi="Times New Roman" w:cs="Times New Roman"/>
                <w:sz w:val="24"/>
                <w:szCs w:val="24"/>
              </w:rPr>
              <w:t xml:space="preserve"> іноземної філології</w:t>
            </w:r>
          </w:p>
        </w:tc>
        <w:tc>
          <w:tcPr>
            <w:tcW w:w="1924" w:type="dxa"/>
            <w:gridSpan w:val="4"/>
            <w:shd w:val="clear" w:color="auto" w:fill="auto"/>
            <w:tcMar>
              <w:left w:w="23" w:type="dxa"/>
            </w:tcMar>
          </w:tcPr>
          <w:p w:rsidR="008946DD" w:rsidRDefault="00426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032" w:type="dxa"/>
            <w:gridSpan w:val="2"/>
            <w:vMerge/>
            <w:shd w:val="clear" w:color="auto" w:fill="auto"/>
            <w:tcMar>
              <w:left w:w="23" w:type="dxa"/>
            </w:tcMar>
          </w:tcPr>
          <w:p w:rsidR="008946DD" w:rsidRDefault="008946DD">
            <w:pPr>
              <w:spacing w:after="0" w:line="240" w:lineRule="auto"/>
              <w:jc w:val="center"/>
            </w:pPr>
          </w:p>
        </w:tc>
        <w:tc>
          <w:tcPr>
            <w:tcW w:w="2684" w:type="dxa"/>
            <w:gridSpan w:val="2"/>
            <w:shd w:val="clear" w:color="auto" w:fill="auto"/>
            <w:tcMar>
              <w:left w:w="23" w:type="dxa"/>
            </w:tcMar>
          </w:tcPr>
          <w:p w:rsidR="008946DD" w:rsidRDefault="00092831" w:rsidP="009348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348F6">
              <w:rPr>
                <w:rFonts w:ascii="Times New Roman" w:hAnsi="Times New Roman" w:cs="Times New Roman"/>
                <w:sz w:val="24"/>
                <w:szCs w:val="24"/>
              </w:rPr>
              <w:t>3</w:t>
            </w:r>
          </w:p>
        </w:tc>
      </w:tr>
      <w:tr w:rsidR="008946DD">
        <w:tc>
          <w:tcPr>
            <w:tcW w:w="535" w:type="dxa"/>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259" w:type="dxa"/>
            <w:gridSpan w:val="2"/>
            <w:shd w:val="clear" w:color="auto" w:fill="auto"/>
            <w:tcMar>
              <w:left w:w="23" w:type="dxa"/>
            </w:tcMar>
          </w:tcPr>
          <w:p w:rsidR="008946DD" w:rsidRDefault="00F777CC" w:rsidP="003A147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A147A">
              <w:rPr>
                <w:rFonts w:ascii="Times New Roman" w:hAnsi="Times New Roman" w:cs="Times New Roman"/>
                <w:sz w:val="24"/>
                <w:szCs w:val="24"/>
              </w:rPr>
              <w:t>1</w:t>
            </w:r>
            <w:r>
              <w:rPr>
                <w:rFonts w:ascii="Times New Roman" w:hAnsi="Times New Roman" w:cs="Times New Roman"/>
                <w:sz w:val="24"/>
                <w:szCs w:val="24"/>
              </w:rPr>
              <w:t xml:space="preserve"> математичний</w:t>
            </w:r>
          </w:p>
        </w:tc>
        <w:tc>
          <w:tcPr>
            <w:tcW w:w="1924" w:type="dxa"/>
            <w:gridSpan w:val="4"/>
            <w:shd w:val="clear" w:color="auto" w:fill="auto"/>
            <w:tcMar>
              <w:left w:w="23" w:type="dxa"/>
            </w:tcMar>
          </w:tcPr>
          <w:p w:rsidR="008946DD" w:rsidRDefault="00F77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032" w:type="dxa"/>
            <w:gridSpan w:val="2"/>
            <w:vMerge/>
            <w:shd w:val="clear" w:color="auto" w:fill="auto"/>
            <w:tcMar>
              <w:left w:w="23" w:type="dxa"/>
            </w:tcMar>
          </w:tcPr>
          <w:p w:rsidR="008946DD" w:rsidRDefault="008946DD">
            <w:pPr>
              <w:spacing w:after="0" w:line="240" w:lineRule="auto"/>
              <w:jc w:val="center"/>
            </w:pPr>
          </w:p>
        </w:tc>
        <w:tc>
          <w:tcPr>
            <w:tcW w:w="2684" w:type="dxa"/>
            <w:gridSpan w:val="2"/>
            <w:shd w:val="clear" w:color="auto" w:fill="auto"/>
            <w:tcMar>
              <w:left w:w="23" w:type="dxa"/>
            </w:tcMar>
          </w:tcPr>
          <w:p w:rsidR="008946DD" w:rsidRDefault="00426977" w:rsidP="009348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348F6">
              <w:rPr>
                <w:rFonts w:ascii="Times New Roman" w:hAnsi="Times New Roman" w:cs="Times New Roman"/>
                <w:sz w:val="24"/>
                <w:szCs w:val="24"/>
              </w:rPr>
              <w:t>6</w:t>
            </w:r>
          </w:p>
        </w:tc>
      </w:tr>
    </w:tbl>
    <w:p w:rsidR="008946DD" w:rsidRDefault="00F777CC">
      <w:pPr>
        <w:spacing w:after="0"/>
        <w:jc w:val="center"/>
        <w:rPr>
          <w:rFonts w:ascii="Times New Roman" w:hAnsi="Times New Roman" w:cs="Times New Roman"/>
          <w:sz w:val="24"/>
          <w:szCs w:val="24"/>
        </w:rPr>
      </w:pPr>
      <w:r>
        <w:br w:type="page"/>
      </w:r>
    </w:p>
    <w:p w:rsidR="008946DD" w:rsidRDefault="00F777CC">
      <w:pPr>
        <w:jc w:val="right"/>
        <w:rPr>
          <w:rFonts w:ascii="Times New Roman" w:hAnsi="Times New Roman" w:cs="Times New Roman"/>
          <w:sz w:val="28"/>
          <w:szCs w:val="28"/>
        </w:rPr>
      </w:pPr>
      <w:r>
        <w:rPr>
          <w:rFonts w:ascii="Times New Roman" w:hAnsi="Times New Roman" w:cs="Times New Roman"/>
          <w:sz w:val="28"/>
          <w:szCs w:val="28"/>
        </w:rPr>
        <w:lastRenderedPageBreak/>
        <w:t>Додаток 4 до Освітньої програми на 202</w:t>
      </w:r>
      <w:r w:rsidR="004D2B80">
        <w:rPr>
          <w:rFonts w:ascii="Times New Roman" w:hAnsi="Times New Roman" w:cs="Times New Roman"/>
          <w:sz w:val="28"/>
          <w:szCs w:val="28"/>
        </w:rPr>
        <w:t>5</w:t>
      </w:r>
      <w:r>
        <w:rPr>
          <w:rFonts w:ascii="Times New Roman" w:hAnsi="Times New Roman" w:cs="Times New Roman"/>
          <w:sz w:val="28"/>
          <w:szCs w:val="28"/>
        </w:rPr>
        <w:t>-202</w:t>
      </w:r>
      <w:r w:rsidR="004D2B80">
        <w:rPr>
          <w:rFonts w:ascii="Times New Roman" w:hAnsi="Times New Roman" w:cs="Times New Roman"/>
          <w:sz w:val="28"/>
          <w:szCs w:val="28"/>
        </w:rPr>
        <w:t xml:space="preserve">6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
    <w:p w:rsidR="008946DD" w:rsidRDefault="008946DD">
      <w:pPr>
        <w:spacing w:after="0" w:line="240" w:lineRule="auto"/>
        <w:jc w:val="right"/>
        <w:rPr>
          <w:rFonts w:ascii="Times New Roman" w:hAnsi="Times New Roman" w:cs="Times New Roman"/>
          <w:b/>
          <w:sz w:val="28"/>
          <w:szCs w:val="28"/>
        </w:rPr>
      </w:pPr>
    </w:p>
    <w:p w:rsidR="008946DD" w:rsidRDefault="00F777CC">
      <w:pPr>
        <w:jc w:val="center"/>
        <w:rPr>
          <w:rFonts w:ascii="Times New Roman" w:hAnsi="Times New Roman" w:cs="Times New Roman"/>
          <w:b/>
          <w:sz w:val="28"/>
          <w:szCs w:val="28"/>
        </w:rPr>
      </w:pPr>
      <w:r>
        <w:rPr>
          <w:rFonts w:ascii="Times New Roman" w:hAnsi="Times New Roman" w:cs="Times New Roman"/>
          <w:b/>
          <w:sz w:val="28"/>
          <w:szCs w:val="28"/>
          <w:lang w:eastAsia="zh-CN"/>
        </w:rPr>
        <w:t>Перелік навчальних програм, які використовуються у ліцеї у 202</w:t>
      </w:r>
      <w:r w:rsidR="004D2B80">
        <w:rPr>
          <w:rFonts w:ascii="Times New Roman" w:hAnsi="Times New Roman" w:cs="Times New Roman"/>
          <w:b/>
          <w:sz w:val="28"/>
          <w:szCs w:val="28"/>
          <w:lang w:eastAsia="zh-CN"/>
        </w:rPr>
        <w:t>5</w:t>
      </w:r>
      <w:r>
        <w:rPr>
          <w:rFonts w:ascii="Times New Roman" w:hAnsi="Times New Roman" w:cs="Times New Roman"/>
          <w:b/>
          <w:sz w:val="28"/>
          <w:szCs w:val="28"/>
          <w:lang w:eastAsia="zh-CN"/>
        </w:rPr>
        <w:t>/202</w:t>
      </w:r>
      <w:r w:rsidR="004D2B80">
        <w:rPr>
          <w:rFonts w:ascii="Times New Roman" w:hAnsi="Times New Roman" w:cs="Times New Roman"/>
          <w:b/>
          <w:sz w:val="28"/>
          <w:szCs w:val="28"/>
          <w:lang w:eastAsia="zh-CN"/>
        </w:rPr>
        <w:t xml:space="preserve">6 </w:t>
      </w:r>
      <w:proofErr w:type="spellStart"/>
      <w:r>
        <w:rPr>
          <w:rFonts w:ascii="Times New Roman" w:hAnsi="Times New Roman" w:cs="Times New Roman"/>
          <w:b/>
          <w:sz w:val="28"/>
          <w:szCs w:val="28"/>
          <w:lang w:eastAsia="zh-CN"/>
        </w:rPr>
        <w:t>н.р</w:t>
      </w:r>
      <w:proofErr w:type="spellEnd"/>
      <w:r>
        <w:rPr>
          <w:rFonts w:ascii="Times New Roman" w:hAnsi="Times New Roman" w:cs="Times New Roman"/>
          <w:b/>
          <w:sz w:val="28"/>
          <w:szCs w:val="28"/>
          <w:lang w:eastAsia="zh-CN"/>
        </w:rPr>
        <w:t xml:space="preserve">. </w:t>
      </w:r>
    </w:p>
    <w:tbl>
      <w:tblPr>
        <w:tblW w:w="10490" w:type="dxa"/>
        <w:tblInd w:w="-6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4A0" w:firstRow="1" w:lastRow="0" w:firstColumn="1" w:lastColumn="0" w:noHBand="0" w:noVBand="1"/>
      </w:tblPr>
      <w:tblGrid>
        <w:gridCol w:w="565"/>
        <w:gridCol w:w="958"/>
        <w:gridCol w:w="5707"/>
        <w:gridCol w:w="3260"/>
      </w:tblGrid>
      <w:tr w:rsidR="008946DD">
        <w:trPr>
          <w:trHeight w:val="370"/>
        </w:trPr>
        <w:tc>
          <w:tcPr>
            <w:tcW w:w="565" w:type="dxa"/>
            <w:vMerge w:val="restart"/>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F777CC">
            <w:pPr>
              <w:suppressAutoHyphens/>
              <w:spacing w:after="0"/>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 з/п</w:t>
            </w:r>
          </w:p>
        </w:tc>
        <w:tc>
          <w:tcPr>
            <w:tcW w:w="958" w:type="dxa"/>
            <w:vMerge w:val="restart"/>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F777CC">
            <w:pPr>
              <w:suppressAutoHyphens/>
              <w:spacing w:after="0"/>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Клас</w:t>
            </w:r>
          </w:p>
        </w:tc>
        <w:tc>
          <w:tcPr>
            <w:tcW w:w="5706" w:type="dxa"/>
            <w:vMerge w:val="restart"/>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F777CC">
            <w:pPr>
              <w:suppressAutoHyphens/>
              <w:spacing w:after="0"/>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Назва програми</w:t>
            </w:r>
          </w:p>
        </w:tc>
        <w:tc>
          <w:tcPr>
            <w:tcW w:w="3260" w:type="dxa"/>
            <w:vMerge w:val="restart"/>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F777CC">
            <w:pPr>
              <w:suppressAutoHyphens/>
              <w:spacing w:after="0"/>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Коли і ким надано гриф</w:t>
            </w:r>
          </w:p>
        </w:tc>
      </w:tr>
      <w:tr w:rsidR="008946DD">
        <w:trPr>
          <w:trHeight w:hRule="exact" w:val="23"/>
        </w:trPr>
        <w:tc>
          <w:tcPr>
            <w:tcW w:w="565" w:type="dxa"/>
            <w:vMerge/>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8946DD">
            <w:pPr>
              <w:spacing w:after="0" w:line="240" w:lineRule="auto"/>
              <w:rPr>
                <w:rFonts w:ascii="Times New Roman" w:hAnsi="Times New Roman" w:cs="Times New Roman"/>
                <w:b/>
                <w:sz w:val="28"/>
                <w:szCs w:val="28"/>
                <w:lang w:eastAsia="zh-CN"/>
              </w:rPr>
            </w:pPr>
          </w:p>
        </w:tc>
        <w:tc>
          <w:tcPr>
            <w:tcW w:w="958" w:type="dxa"/>
            <w:vMerge/>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8946DD">
            <w:pPr>
              <w:spacing w:after="0" w:line="240" w:lineRule="auto"/>
              <w:rPr>
                <w:rFonts w:ascii="Times New Roman" w:hAnsi="Times New Roman" w:cs="Times New Roman"/>
                <w:b/>
                <w:sz w:val="28"/>
                <w:szCs w:val="28"/>
                <w:lang w:eastAsia="zh-CN"/>
              </w:rPr>
            </w:pPr>
          </w:p>
        </w:tc>
        <w:tc>
          <w:tcPr>
            <w:tcW w:w="5706" w:type="dxa"/>
            <w:vMerge/>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8946DD">
            <w:pPr>
              <w:spacing w:after="0" w:line="240" w:lineRule="auto"/>
              <w:rPr>
                <w:rFonts w:ascii="Times New Roman" w:hAnsi="Times New Roman" w:cs="Times New Roman"/>
                <w:b/>
                <w:sz w:val="28"/>
                <w:szCs w:val="28"/>
                <w:lang w:eastAsia="zh-CN"/>
              </w:rPr>
            </w:pPr>
          </w:p>
        </w:tc>
        <w:tc>
          <w:tcPr>
            <w:tcW w:w="3260" w:type="dxa"/>
            <w:vMerge/>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8946DD">
            <w:pPr>
              <w:spacing w:after="0" w:line="240" w:lineRule="auto"/>
              <w:rPr>
                <w:rFonts w:ascii="Times New Roman" w:hAnsi="Times New Roman" w:cs="Times New Roman"/>
                <w:b/>
                <w:sz w:val="28"/>
                <w:szCs w:val="28"/>
                <w:lang w:eastAsia="zh-CN"/>
              </w:rPr>
            </w:pPr>
          </w:p>
        </w:tc>
      </w:tr>
      <w:tr w:rsidR="008946DD" w:rsidTr="00102664">
        <w:trPr>
          <w:trHeight w:hRule="exact" w:val="1118"/>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Українська мова. </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Профільний рівень/ Рівень стандарту</w:t>
            </w:r>
          </w:p>
          <w:p w:rsidR="008946DD" w:rsidRDefault="008946DD">
            <w:pPr>
              <w:widowControl w:val="0"/>
              <w:suppressAutoHyphens/>
              <w:spacing w:after="0"/>
              <w:rPr>
                <w:rFonts w:ascii="Times New Roman" w:hAnsi="Times New Roman" w:cs="Times New Roman"/>
                <w:sz w:val="28"/>
                <w:szCs w:val="28"/>
                <w:lang w:eastAsia="zh-CN"/>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w:t>
            </w:r>
          </w:p>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України від 23.10.2017  №1407 </w:t>
            </w:r>
          </w:p>
          <w:p w:rsidR="008946DD" w:rsidRDefault="008946DD">
            <w:pPr>
              <w:suppressAutoHyphens/>
              <w:spacing w:after="0"/>
              <w:jc w:val="center"/>
              <w:rPr>
                <w:rFonts w:ascii="Times New Roman" w:hAnsi="Times New Roman" w:cs="Times New Roman"/>
                <w:sz w:val="28"/>
                <w:szCs w:val="28"/>
                <w:lang w:eastAsia="zh-CN"/>
              </w:rPr>
            </w:pPr>
          </w:p>
        </w:tc>
      </w:tr>
      <w:tr w:rsidR="008946DD">
        <w:trPr>
          <w:trHeight w:hRule="exact" w:val="858"/>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2</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Українська література. </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Профільний рівень/ Рівень стандарту </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w:t>
            </w:r>
          </w:p>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від 23.10.2017 № 1407 </w:t>
            </w:r>
          </w:p>
          <w:p w:rsidR="008946DD" w:rsidRDefault="008946DD">
            <w:pPr>
              <w:suppressAutoHyphens/>
              <w:spacing w:after="0"/>
              <w:jc w:val="center"/>
              <w:rPr>
                <w:rFonts w:ascii="Times New Roman" w:hAnsi="Times New Roman" w:cs="Times New Roman"/>
                <w:sz w:val="28"/>
                <w:szCs w:val="28"/>
                <w:lang w:eastAsia="zh-CN"/>
              </w:rPr>
            </w:pPr>
          </w:p>
          <w:p w:rsidR="008946DD" w:rsidRDefault="008946DD">
            <w:pPr>
              <w:suppressAutoHyphens/>
              <w:spacing w:after="0"/>
              <w:jc w:val="center"/>
              <w:rPr>
                <w:rFonts w:ascii="Times New Roman" w:hAnsi="Times New Roman" w:cs="Times New Roman"/>
                <w:sz w:val="28"/>
                <w:szCs w:val="28"/>
                <w:lang w:eastAsia="zh-CN"/>
              </w:rPr>
            </w:pPr>
          </w:p>
        </w:tc>
      </w:tr>
      <w:tr w:rsidR="008946DD">
        <w:trPr>
          <w:trHeight w:hRule="exact" w:val="814"/>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3</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Зарубіжна література</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Профільний рівень/ Рівень стандарту</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 від 03.08.2022 № 698</w:t>
            </w:r>
          </w:p>
        </w:tc>
      </w:tr>
      <w:tr w:rsidR="008946DD">
        <w:trPr>
          <w:trHeight w:hRule="exact" w:val="658"/>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4</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Іноземна мова (англ./нім.)</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Профільний рівень/ Рівень стандарту</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 від 23.10.2017 №1407</w:t>
            </w:r>
          </w:p>
        </w:tc>
      </w:tr>
      <w:tr w:rsidR="008946DD">
        <w:trPr>
          <w:trHeight w:hRule="exact" w:val="1471"/>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5</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b/>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Історія України.</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Профільний рівень/ Рівень стандарту </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Всесвітня історія.</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Рівень стандарту </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 від 03.08.2022 № 698</w:t>
            </w:r>
          </w:p>
        </w:tc>
      </w:tr>
      <w:tr w:rsidR="008946DD">
        <w:trPr>
          <w:trHeight w:hRule="exact" w:val="671"/>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6</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Громадянська освіта. </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Рівень стандарту</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 від 03.08.2022 № 698</w:t>
            </w:r>
          </w:p>
        </w:tc>
      </w:tr>
      <w:tr w:rsidR="008946DD">
        <w:trPr>
          <w:trHeight w:hRule="exact" w:val="706"/>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7</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rsidP="00856069">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Біологі</w:t>
            </w:r>
            <w:r w:rsidR="00856069">
              <w:rPr>
                <w:rFonts w:ascii="Times New Roman" w:hAnsi="Times New Roman" w:cs="Times New Roman"/>
                <w:sz w:val="28"/>
                <w:szCs w:val="28"/>
                <w:lang w:eastAsia="zh-CN"/>
              </w:rPr>
              <w:t>я</w:t>
            </w:r>
            <w:r>
              <w:rPr>
                <w:rFonts w:ascii="Times New Roman" w:hAnsi="Times New Roman" w:cs="Times New Roman"/>
                <w:sz w:val="28"/>
                <w:szCs w:val="28"/>
                <w:lang w:eastAsia="zh-CN"/>
              </w:rPr>
              <w:t xml:space="preserve"> і екологі</w:t>
            </w:r>
            <w:r w:rsidR="00856069">
              <w:rPr>
                <w:rFonts w:ascii="Times New Roman" w:hAnsi="Times New Roman" w:cs="Times New Roman"/>
                <w:sz w:val="28"/>
                <w:szCs w:val="28"/>
                <w:lang w:eastAsia="zh-CN"/>
              </w:rPr>
              <w:t>я</w:t>
            </w:r>
            <w:r>
              <w:rPr>
                <w:rFonts w:ascii="Times New Roman" w:hAnsi="Times New Roman" w:cs="Times New Roman"/>
                <w:sz w:val="28"/>
                <w:szCs w:val="28"/>
                <w:lang w:eastAsia="zh-CN"/>
              </w:rPr>
              <w:t>. Рівень стандарту</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 від 23.10.№1407</w:t>
            </w:r>
          </w:p>
          <w:p w:rsidR="008946DD" w:rsidRDefault="008946DD">
            <w:pPr>
              <w:suppressAutoHyphens/>
              <w:spacing w:after="0"/>
              <w:jc w:val="center"/>
              <w:rPr>
                <w:rFonts w:ascii="Times New Roman" w:hAnsi="Times New Roman" w:cs="Times New Roman"/>
                <w:sz w:val="28"/>
                <w:szCs w:val="28"/>
                <w:lang w:eastAsia="zh-CN"/>
              </w:rPr>
            </w:pPr>
          </w:p>
        </w:tc>
      </w:tr>
      <w:tr w:rsidR="008946DD">
        <w:trPr>
          <w:trHeight w:hRule="exact" w:val="660"/>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8</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vAlign w:val="cente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Математика.</w:t>
            </w:r>
          </w:p>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Профільний рівень/ Рівень стандарту</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 від 23.10.2017 №1407</w:t>
            </w:r>
          </w:p>
        </w:tc>
      </w:tr>
      <w:tr w:rsidR="008946DD">
        <w:trPr>
          <w:trHeight w:hRule="exact" w:val="762"/>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9</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Географія.</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Рівень стандарту </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 від 03.08.2022 № 698</w:t>
            </w:r>
          </w:p>
        </w:tc>
      </w:tr>
      <w:tr w:rsidR="008946DD">
        <w:trPr>
          <w:trHeight w:hRule="exact" w:val="692"/>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Фізика і астрономія  (рівень стандарту) авторського колективу НАПНУ під керівництвом Ляшенка О. І. </w:t>
            </w:r>
          </w:p>
          <w:p w:rsidR="008946DD" w:rsidRDefault="008946DD">
            <w:pPr>
              <w:widowControl w:val="0"/>
              <w:suppressAutoHyphens/>
              <w:spacing w:after="0"/>
              <w:jc w:val="center"/>
              <w:rPr>
                <w:rFonts w:ascii="Times New Roman" w:hAnsi="Times New Roman" w:cs="Times New Roman"/>
                <w:sz w:val="28"/>
                <w:szCs w:val="28"/>
                <w:lang w:eastAsia="zh-CN"/>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w:t>
            </w:r>
          </w:p>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від 24.11.2017 №1539</w:t>
            </w:r>
          </w:p>
        </w:tc>
      </w:tr>
      <w:tr w:rsidR="008946DD">
        <w:trPr>
          <w:trHeight w:hRule="exact" w:val="726"/>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11</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tabs>
                <w:tab w:val="left" w:pos="8280"/>
              </w:tabs>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Хімія.</w:t>
            </w:r>
          </w:p>
          <w:p w:rsidR="008946DD" w:rsidRDefault="00F777CC">
            <w:pPr>
              <w:widowControl w:val="0"/>
              <w:tabs>
                <w:tab w:val="left" w:pos="8280"/>
              </w:tabs>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Рівень стандарту (зі змінами) </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від 23.10.2017 №1407 </w:t>
            </w:r>
          </w:p>
          <w:p w:rsidR="008946DD" w:rsidRDefault="008946DD">
            <w:pPr>
              <w:widowControl w:val="0"/>
              <w:suppressAutoHyphens/>
              <w:spacing w:after="0"/>
              <w:jc w:val="center"/>
              <w:rPr>
                <w:rFonts w:ascii="Times New Roman" w:hAnsi="Times New Roman" w:cs="Times New Roman"/>
                <w:sz w:val="28"/>
                <w:szCs w:val="28"/>
                <w:lang w:eastAsia="zh-CN"/>
              </w:rPr>
            </w:pPr>
          </w:p>
          <w:p w:rsidR="008946DD" w:rsidRDefault="008946DD">
            <w:pPr>
              <w:widowControl w:val="0"/>
              <w:suppressAutoHyphens/>
              <w:spacing w:after="0"/>
              <w:jc w:val="center"/>
              <w:rPr>
                <w:rFonts w:ascii="Times New Roman" w:hAnsi="Times New Roman" w:cs="Times New Roman"/>
                <w:sz w:val="28"/>
                <w:szCs w:val="28"/>
                <w:lang w:eastAsia="zh-CN"/>
              </w:rPr>
            </w:pPr>
          </w:p>
          <w:p w:rsidR="008946DD" w:rsidRDefault="008946DD">
            <w:pPr>
              <w:widowControl w:val="0"/>
              <w:suppressAutoHyphens/>
              <w:spacing w:after="0"/>
              <w:jc w:val="center"/>
              <w:rPr>
                <w:rFonts w:ascii="Times New Roman" w:hAnsi="Times New Roman" w:cs="Times New Roman"/>
                <w:sz w:val="28"/>
                <w:szCs w:val="28"/>
                <w:lang w:eastAsia="zh-CN"/>
              </w:rPr>
            </w:pPr>
          </w:p>
        </w:tc>
      </w:tr>
      <w:tr w:rsidR="008946DD">
        <w:trPr>
          <w:trHeight w:hRule="exact" w:val="708"/>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12</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tabs>
                <w:tab w:val="left" w:pos="8280"/>
              </w:tabs>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Мистецтво.</w:t>
            </w:r>
          </w:p>
          <w:p w:rsidR="008946DD" w:rsidRDefault="00F777CC">
            <w:pPr>
              <w:widowControl w:val="0"/>
              <w:tabs>
                <w:tab w:val="left" w:pos="8280"/>
              </w:tabs>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Рівень стандарту</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856069">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w:t>
            </w:r>
            <w:r w:rsidR="00F777CC">
              <w:rPr>
                <w:rFonts w:ascii="Times New Roman" w:hAnsi="Times New Roman" w:cs="Times New Roman"/>
                <w:sz w:val="28"/>
                <w:szCs w:val="28"/>
                <w:lang w:eastAsia="zh-CN"/>
              </w:rPr>
              <w:t xml:space="preserve"> МОН України від 23.10.2017 №1407</w:t>
            </w:r>
          </w:p>
        </w:tc>
      </w:tr>
      <w:tr w:rsidR="008946DD">
        <w:trPr>
          <w:trHeight w:hRule="exact" w:val="718"/>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13</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Технології.</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Рівень стандарту</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від 23.10.2017 №1407 </w:t>
            </w:r>
          </w:p>
          <w:p w:rsidR="008946DD" w:rsidRDefault="008946DD">
            <w:pPr>
              <w:suppressAutoHyphens/>
              <w:spacing w:after="0"/>
              <w:jc w:val="center"/>
              <w:rPr>
                <w:rFonts w:ascii="Times New Roman" w:hAnsi="Times New Roman" w:cs="Times New Roman"/>
                <w:sz w:val="28"/>
                <w:szCs w:val="28"/>
                <w:lang w:eastAsia="zh-CN"/>
              </w:rPr>
            </w:pPr>
          </w:p>
        </w:tc>
      </w:tr>
      <w:tr w:rsidR="008946DD">
        <w:trPr>
          <w:trHeight w:hRule="exact" w:val="842"/>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14</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Інформатика. </w:t>
            </w:r>
          </w:p>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Рівень стандарту</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від 23.10.2017 №1407 </w:t>
            </w:r>
          </w:p>
          <w:p w:rsidR="008946DD" w:rsidRDefault="008946DD">
            <w:pPr>
              <w:suppressAutoHyphens/>
              <w:spacing w:after="0"/>
              <w:jc w:val="center"/>
              <w:rPr>
                <w:rFonts w:ascii="Times New Roman" w:hAnsi="Times New Roman" w:cs="Times New Roman"/>
                <w:sz w:val="28"/>
                <w:szCs w:val="28"/>
                <w:lang w:eastAsia="zh-CN"/>
              </w:rPr>
            </w:pPr>
          </w:p>
        </w:tc>
      </w:tr>
      <w:tr w:rsidR="008946DD">
        <w:trPr>
          <w:trHeight w:hRule="exact" w:val="712"/>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15</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Фізична культура.</w:t>
            </w:r>
          </w:p>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Рівень стандарту</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w:t>
            </w:r>
          </w:p>
          <w:p w:rsidR="008946DD" w:rsidRDefault="00F777CC">
            <w:pPr>
              <w:widowControl w:val="0"/>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від 23.10.2017 №1407 </w:t>
            </w:r>
          </w:p>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
        </w:tc>
      </w:tr>
      <w:tr w:rsidR="008946DD">
        <w:trPr>
          <w:trHeight w:hRule="exact" w:val="694"/>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16</w:t>
            </w:r>
          </w:p>
        </w:tc>
        <w:tc>
          <w:tcPr>
            <w:tcW w:w="958"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10-11</w:t>
            </w:r>
          </w:p>
        </w:tc>
        <w:tc>
          <w:tcPr>
            <w:tcW w:w="5706"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«Захист України» (програма «Захист </w:t>
            </w:r>
            <w:r w:rsidR="00E3411B">
              <w:rPr>
                <w:rFonts w:ascii="Times New Roman" w:hAnsi="Times New Roman" w:cs="Times New Roman"/>
                <w:sz w:val="28"/>
                <w:szCs w:val="28"/>
                <w:lang w:eastAsia="zh-CN"/>
              </w:rPr>
              <w:t>України</w:t>
            </w:r>
            <w:r>
              <w:rPr>
                <w:rFonts w:ascii="Times New Roman" w:hAnsi="Times New Roman" w:cs="Times New Roman"/>
                <w:sz w:val="28"/>
                <w:szCs w:val="28"/>
                <w:lang w:eastAsia="zh-CN"/>
              </w:rPr>
              <w:t>»).</w:t>
            </w:r>
          </w:p>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Рівень стандарту</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8946DD" w:rsidRDefault="00F777CC">
            <w:pPr>
              <w:suppressAutoHyphens/>
              <w:spacing w:after="0"/>
              <w:jc w:val="center"/>
              <w:rPr>
                <w:rFonts w:ascii="Times New Roman" w:hAnsi="Times New Roman" w:cs="Times New Roman"/>
                <w:sz w:val="28"/>
                <w:szCs w:val="28"/>
                <w:lang w:eastAsia="zh-CN"/>
              </w:rPr>
            </w:pPr>
            <w:r>
              <w:rPr>
                <w:rFonts w:ascii="Times New Roman" w:hAnsi="Times New Roman" w:cs="Times New Roman"/>
                <w:sz w:val="28"/>
                <w:szCs w:val="28"/>
                <w:lang w:eastAsia="zh-CN"/>
              </w:rPr>
              <w:t>Наказ МОН України від 03.08.2022 № 698</w:t>
            </w:r>
          </w:p>
        </w:tc>
      </w:tr>
    </w:tbl>
    <w:p w:rsidR="008946DD" w:rsidRDefault="008946DD">
      <w:pPr>
        <w:jc w:val="center"/>
      </w:pPr>
    </w:p>
    <w:sectPr w:rsidR="008946DD" w:rsidSect="0075248E">
      <w:footerReference w:type="default" r:id="rId12"/>
      <w:pgSz w:w="11906" w:h="16838"/>
      <w:pgMar w:top="709" w:right="850" w:bottom="851" w:left="1417" w:header="0" w:footer="14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B61" w:rsidRDefault="00EC6B61">
      <w:pPr>
        <w:spacing w:after="0" w:line="240" w:lineRule="auto"/>
      </w:pPr>
      <w:r>
        <w:separator/>
      </w:r>
    </w:p>
  </w:endnote>
  <w:endnote w:type="continuationSeparator" w:id="0">
    <w:p w:rsidR="00EC6B61" w:rsidRDefault="00EC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Montserra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innerspace;sans-serif">
    <w:altName w:val="Times New Roman"/>
    <w:panose1 w:val="00000000000000000000"/>
    <w:charset w:val="00"/>
    <w:family w:val="roman"/>
    <w:notTrueType/>
    <w:pitch w:val="default"/>
  </w:font>
  <w:font w:name="Roboto;sans-serif">
    <w:altName w:val="Times New Roman"/>
    <w:panose1 w:val="00000000000000000000"/>
    <w:charset w:val="00"/>
    <w:family w:val="roman"/>
    <w:notTrueType/>
    <w:pitch w:val="default"/>
  </w:font>
  <w:font w:name="Arial;Verdana;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157016"/>
      <w:docPartObj>
        <w:docPartGallery w:val="Page Numbers (Bottom of Page)"/>
        <w:docPartUnique/>
      </w:docPartObj>
    </w:sdtPr>
    <w:sdtEndPr/>
    <w:sdtContent>
      <w:p w:rsidR="00652877" w:rsidRDefault="00652877">
        <w:pPr>
          <w:pStyle w:val="ae"/>
          <w:jc w:val="right"/>
        </w:pPr>
        <w:r>
          <w:fldChar w:fldCharType="begin"/>
        </w:r>
        <w:r>
          <w:instrText>PAGE</w:instrText>
        </w:r>
        <w:r>
          <w:fldChar w:fldCharType="separate"/>
        </w:r>
        <w:r w:rsidR="002F1FC1">
          <w:rPr>
            <w:noProof/>
          </w:rPr>
          <w:t>1</w:t>
        </w:r>
        <w:r>
          <w:fldChar w:fldCharType="end"/>
        </w:r>
      </w:p>
    </w:sdtContent>
  </w:sdt>
  <w:p w:rsidR="00652877" w:rsidRDefault="0065287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B61" w:rsidRDefault="00EC6B61">
      <w:pPr>
        <w:spacing w:after="0" w:line="240" w:lineRule="auto"/>
      </w:pPr>
      <w:r>
        <w:separator/>
      </w:r>
    </w:p>
  </w:footnote>
  <w:footnote w:type="continuationSeparator" w:id="0">
    <w:p w:rsidR="00EC6B61" w:rsidRDefault="00EC6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474"/>
    <w:multiLevelType w:val="multilevel"/>
    <w:tmpl w:val="EF4E3814"/>
    <w:lvl w:ilvl="0">
      <w:start w:val="1"/>
      <w:numFmt w:val="bullet"/>
      <w:lvlText w:val="-"/>
      <w:lvlJc w:val="left"/>
      <w:pPr>
        <w:ind w:left="420" w:hanging="360"/>
      </w:pPr>
      <w:rPr>
        <w:rFonts w:ascii="Times New Roman" w:hAnsi="Times New Roman" w:cs="Times New Roman" w:hint="default"/>
        <w:sz w:val="28"/>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nsid w:val="26152B5E"/>
    <w:multiLevelType w:val="multilevel"/>
    <w:tmpl w:val="02304DEA"/>
    <w:lvl w:ilvl="0">
      <w:start w:val="3"/>
      <w:numFmt w:val="bullet"/>
      <w:lvlText w:val="-"/>
      <w:lvlJc w:val="left"/>
      <w:pPr>
        <w:tabs>
          <w:tab w:val="num" w:pos="1020"/>
        </w:tabs>
        <w:ind w:left="10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CC25061"/>
    <w:multiLevelType w:val="multilevel"/>
    <w:tmpl w:val="A00A39B6"/>
    <w:lvl w:ilvl="0">
      <w:start w:val="1"/>
      <w:numFmt w:val="bullet"/>
      <w:lvlText w:val="-"/>
      <w:lvlJc w:val="left"/>
      <w:pPr>
        <w:ind w:left="1069" w:hanging="360"/>
      </w:pPr>
      <w:rPr>
        <w:rFonts w:ascii="Times New Roman" w:hAnsi="Times New Roman" w:cs="Times New Roman" w:hint="default"/>
        <w:color w:val="000000"/>
        <w:sz w:val="28"/>
        <w:szCs w:val="28"/>
        <w:lang w:val="uk-UA"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3F57666"/>
    <w:multiLevelType w:val="multilevel"/>
    <w:tmpl w:val="F23C97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24167D7"/>
    <w:multiLevelType w:val="multilevel"/>
    <w:tmpl w:val="E1E0110E"/>
    <w:lvl w:ilvl="0">
      <w:start w:val="1"/>
      <w:numFmt w:val="bullet"/>
      <w:lvlText w:val="-"/>
      <w:lvlJc w:val="left"/>
      <w:pPr>
        <w:ind w:left="1571" w:hanging="360"/>
      </w:pPr>
      <w:rPr>
        <w:rFonts w:ascii="Times New Roman" w:hAnsi="Times New Roman" w:cs="Times New Roman" w:hint="default"/>
        <w:color w:val="000000"/>
        <w:sz w:val="28"/>
        <w:szCs w:val="28"/>
        <w:lang w:val="uk-UA" w:eastAsia="en-US"/>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5">
    <w:nsid w:val="4728052C"/>
    <w:multiLevelType w:val="hybridMultilevel"/>
    <w:tmpl w:val="22CE86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B4B2538"/>
    <w:multiLevelType w:val="multilevel"/>
    <w:tmpl w:val="2E6A1C64"/>
    <w:lvl w:ilvl="0">
      <w:start w:val="1"/>
      <w:numFmt w:val="bullet"/>
      <w:lvlText w:val="-"/>
      <w:lvlJc w:val="left"/>
      <w:pPr>
        <w:ind w:left="1571" w:hanging="360"/>
      </w:pPr>
      <w:rPr>
        <w:rFonts w:ascii="Times New Roman" w:hAnsi="Times New Roman" w:cs="Times New Roman" w:hint="default"/>
        <w:color w:val="000000"/>
        <w:sz w:val="28"/>
        <w:szCs w:val="28"/>
        <w:lang w:val="uk-UA" w:eastAsia="en-US"/>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7">
    <w:nsid w:val="716A417A"/>
    <w:multiLevelType w:val="multilevel"/>
    <w:tmpl w:val="72384AD6"/>
    <w:lvl w:ilvl="0">
      <w:start w:val="1"/>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num w:numId="1">
    <w:abstractNumId w:val="0"/>
  </w:num>
  <w:num w:numId="2">
    <w:abstractNumId w:val="7"/>
  </w:num>
  <w:num w:numId="3">
    <w:abstractNumId w:val="1"/>
  </w:num>
  <w:num w:numId="4">
    <w:abstractNumId w:val="2"/>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46DD"/>
    <w:rsid w:val="0002136D"/>
    <w:rsid w:val="00092831"/>
    <w:rsid w:val="000976B3"/>
    <w:rsid w:val="000C66B6"/>
    <w:rsid w:val="000D5782"/>
    <w:rsid w:val="00102664"/>
    <w:rsid w:val="00135640"/>
    <w:rsid w:val="00140BBF"/>
    <w:rsid w:val="00166BFA"/>
    <w:rsid w:val="00166DE0"/>
    <w:rsid w:val="00212D6B"/>
    <w:rsid w:val="00236159"/>
    <w:rsid w:val="00241EC1"/>
    <w:rsid w:val="00246BCC"/>
    <w:rsid w:val="002604DB"/>
    <w:rsid w:val="002650BF"/>
    <w:rsid w:val="00281013"/>
    <w:rsid w:val="002F1FC1"/>
    <w:rsid w:val="003755B4"/>
    <w:rsid w:val="003A147A"/>
    <w:rsid w:val="003B4F9B"/>
    <w:rsid w:val="003F20F2"/>
    <w:rsid w:val="003F3D1D"/>
    <w:rsid w:val="003F4389"/>
    <w:rsid w:val="00426977"/>
    <w:rsid w:val="00435977"/>
    <w:rsid w:val="00437BF8"/>
    <w:rsid w:val="004A04B0"/>
    <w:rsid w:val="004D2B80"/>
    <w:rsid w:val="00500690"/>
    <w:rsid w:val="005219CE"/>
    <w:rsid w:val="005229E1"/>
    <w:rsid w:val="00545065"/>
    <w:rsid w:val="005641D1"/>
    <w:rsid w:val="005A3A41"/>
    <w:rsid w:val="005B1768"/>
    <w:rsid w:val="005C1E66"/>
    <w:rsid w:val="005D7877"/>
    <w:rsid w:val="005E1AF4"/>
    <w:rsid w:val="005F257B"/>
    <w:rsid w:val="00615DBB"/>
    <w:rsid w:val="00621528"/>
    <w:rsid w:val="00652877"/>
    <w:rsid w:val="00730D4E"/>
    <w:rsid w:val="00734C88"/>
    <w:rsid w:val="0075248E"/>
    <w:rsid w:val="00773091"/>
    <w:rsid w:val="00786FD1"/>
    <w:rsid w:val="007E4012"/>
    <w:rsid w:val="007E7415"/>
    <w:rsid w:val="0080682E"/>
    <w:rsid w:val="00823979"/>
    <w:rsid w:val="00853914"/>
    <w:rsid w:val="00856069"/>
    <w:rsid w:val="00887461"/>
    <w:rsid w:val="008946DD"/>
    <w:rsid w:val="008A2B74"/>
    <w:rsid w:val="008A2DCC"/>
    <w:rsid w:val="009049F4"/>
    <w:rsid w:val="009348F6"/>
    <w:rsid w:val="00934DA1"/>
    <w:rsid w:val="009557A4"/>
    <w:rsid w:val="0096056D"/>
    <w:rsid w:val="00981235"/>
    <w:rsid w:val="00986767"/>
    <w:rsid w:val="00997157"/>
    <w:rsid w:val="009A3E35"/>
    <w:rsid w:val="009D0C18"/>
    <w:rsid w:val="009D1BF7"/>
    <w:rsid w:val="00A067B9"/>
    <w:rsid w:val="00A3703F"/>
    <w:rsid w:val="00A37523"/>
    <w:rsid w:val="00A45323"/>
    <w:rsid w:val="00A64ED0"/>
    <w:rsid w:val="00A82F0B"/>
    <w:rsid w:val="00AA1350"/>
    <w:rsid w:val="00AA5E2E"/>
    <w:rsid w:val="00AB1551"/>
    <w:rsid w:val="00AC6922"/>
    <w:rsid w:val="00AD5909"/>
    <w:rsid w:val="00AE2C8B"/>
    <w:rsid w:val="00B24D72"/>
    <w:rsid w:val="00B61427"/>
    <w:rsid w:val="00B62FA5"/>
    <w:rsid w:val="00B926E9"/>
    <w:rsid w:val="00BF7CE5"/>
    <w:rsid w:val="00C008B5"/>
    <w:rsid w:val="00C06575"/>
    <w:rsid w:val="00C434AC"/>
    <w:rsid w:val="00CB21A3"/>
    <w:rsid w:val="00CC6C36"/>
    <w:rsid w:val="00D22829"/>
    <w:rsid w:val="00D42D9F"/>
    <w:rsid w:val="00DB683B"/>
    <w:rsid w:val="00DC4C23"/>
    <w:rsid w:val="00DE44DA"/>
    <w:rsid w:val="00E3411B"/>
    <w:rsid w:val="00E51F0E"/>
    <w:rsid w:val="00EC578B"/>
    <w:rsid w:val="00EC6B61"/>
    <w:rsid w:val="00F246F8"/>
    <w:rsid w:val="00F2631C"/>
    <w:rsid w:val="00F43A1E"/>
    <w:rsid w:val="00F777CC"/>
    <w:rsid w:val="00F80D1A"/>
    <w:rsid w:val="00FC1C1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2C"/>
    <w:pPr>
      <w:spacing w:after="200" w:line="276" w:lineRule="auto"/>
    </w:pPr>
    <w:rPr>
      <w:rFonts w:ascii="Calibri" w:eastAsia="Calibri" w:hAnsi="Calibri"/>
      <w:color w:val="00000A"/>
      <w:sz w:val="22"/>
    </w:rPr>
  </w:style>
  <w:style w:type="paragraph" w:styleId="1">
    <w:name w:val="heading 1"/>
    <w:basedOn w:val="a"/>
    <w:link w:val="10"/>
    <w:uiPriority w:val="9"/>
    <w:qFormat/>
    <w:rsid w:val="000D59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qFormat/>
    <w:pPr>
      <w:outlineLvl w:val="1"/>
    </w:pPr>
  </w:style>
  <w:style w:type="paragraph" w:styleId="3">
    <w:name w:val="heading 3"/>
    <w:basedOn w:val="a0"/>
    <w:qFormat/>
    <w:pPr>
      <w:outlineLvl w:val="2"/>
    </w:pPr>
  </w:style>
  <w:style w:type="paragraph" w:styleId="4">
    <w:name w:val="heading 4"/>
    <w:basedOn w:val="a0"/>
    <w:qFormat/>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basedOn w:val="a1"/>
    <w:uiPriority w:val="99"/>
    <w:semiHidden/>
    <w:qFormat/>
    <w:rsid w:val="002B09CF"/>
    <w:rPr>
      <w:rFonts w:ascii="Tahoma" w:hAnsi="Tahoma" w:cs="Tahoma"/>
      <w:sz w:val="16"/>
      <w:szCs w:val="16"/>
    </w:rPr>
  </w:style>
  <w:style w:type="character" w:customStyle="1" w:styleId="10">
    <w:name w:val="Заголовок 1 Знак"/>
    <w:basedOn w:val="a1"/>
    <w:link w:val="1"/>
    <w:uiPriority w:val="9"/>
    <w:qFormat/>
    <w:rsid w:val="000D59D0"/>
    <w:rPr>
      <w:rFonts w:asciiTheme="majorHAnsi" w:eastAsiaTheme="majorEastAsia" w:hAnsiTheme="majorHAnsi" w:cstheme="majorBidi"/>
      <w:b/>
      <w:bCs/>
      <w:color w:val="365F91" w:themeColor="accent1" w:themeShade="BF"/>
      <w:sz w:val="28"/>
      <w:szCs w:val="28"/>
    </w:rPr>
  </w:style>
  <w:style w:type="character" w:customStyle="1" w:styleId="a5">
    <w:name w:val="Верхний колонтитул Знак"/>
    <w:basedOn w:val="a1"/>
    <w:uiPriority w:val="99"/>
    <w:qFormat/>
    <w:rsid w:val="0068606E"/>
  </w:style>
  <w:style w:type="character" w:customStyle="1" w:styleId="a6">
    <w:name w:val="Нижний колонтитул Знак"/>
    <w:basedOn w:val="a1"/>
    <w:uiPriority w:val="99"/>
    <w:qFormat/>
    <w:rsid w:val="0068606E"/>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Calibri" w:hAnsi="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eastAsia="Calibri" w:hAnsi="Times New Roman" w:cs="Times New Roman"/>
      <w:sz w:val="28"/>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Times New Roman" w:eastAsia="Times New Roman" w:hAnsi="Times New Roman" w:cs="Times New Roman"/>
      <w:sz w:val="28"/>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ascii="Times New Roman" w:hAnsi="Times New Roman" w:cs="Times New Roman"/>
      <w:color w:val="000000"/>
      <w:sz w:val="28"/>
      <w:szCs w:val="28"/>
      <w:lang w:val="uk-UA" w:eastAsia="en-US"/>
    </w:rPr>
  </w:style>
  <w:style w:type="character" w:customStyle="1" w:styleId="ListLabel28">
    <w:name w:val="ListLabel 28"/>
    <w:qFormat/>
    <w:rPr>
      <w:rFonts w:ascii="Times New Roman" w:hAnsi="Times New Roman" w:cs="Times New Roman"/>
      <w:color w:val="000000"/>
      <w:sz w:val="28"/>
      <w:szCs w:val="28"/>
      <w:lang w:val="uk-UA" w:eastAsia="en-US"/>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color w:val="000000"/>
      <w:sz w:val="28"/>
      <w:szCs w:val="28"/>
      <w:lang w:val="uk-UA" w:eastAsia="en-U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ascii="Times New Roman" w:hAnsi="Times New Roman" w:cs="Times New Roman"/>
      <w:color w:val="000000"/>
      <w:sz w:val="28"/>
      <w:szCs w:val="28"/>
      <w:lang w:val="uk-UA" w:eastAsia="en-U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ascii="Times New Roman" w:hAnsi="Times New Roman" w:cs="Times New Roman"/>
      <w:b/>
      <w:color w:val="000000"/>
      <w:sz w:val="28"/>
      <w:szCs w:val="28"/>
      <w:lang w:val="uk-UA" w:eastAsia="en-US"/>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a7">
    <w:name w:val="Маркеры списка"/>
    <w:qFormat/>
    <w:rPr>
      <w:rFonts w:ascii="OpenSymbol" w:eastAsia="OpenSymbol" w:hAnsi="OpenSymbol" w:cs="OpenSymbol"/>
    </w:rPr>
  </w:style>
  <w:style w:type="character" w:customStyle="1" w:styleId="-">
    <w:name w:val="Интернет-ссылка"/>
    <w:rPr>
      <w:color w:val="000080"/>
      <w:u w:val="single"/>
    </w:rPr>
  </w:style>
  <w:style w:type="character" w:customStyle="1" w:styleId="11">
    <w:name w:val="Основной шрифт абзаца1"/>
    <w:qFormat/>
  </w:style>
  <w:style w:type="character" w:customStyle="1" w:styleId="FontStyle26">
    <w:name w:val="Font Style26"/>
    <w:basedOn w:val="11"/>
    <w:qFormat/>
    <w:rPr>
      <w:rFonts w:ascii="Times New Roman" w:hAnsi="Times New Roman" w:cs="Times New Roman"/>
      <w:sz w:val="24"/>
      <w:szCs w:val="24"/>
    </w:rPr>
  </w:style>
  <w:style w:type="character" w:customStyle="1" w:styleId="ListLabel44">
    <w:name w:val="ListLabel 44"/>
    <w:qFormat/>
    <w:rPr>
      <w:rFonts w:ascii="Times New Roman" w:hAnsi="Times New Roman" w:cs="Times New Roman"/>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Times New Roman" w:hAnsi="Times New Roman" w:cs="Times New Roman"/>
      <w:sz w:val="28"/>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Times New Roman" w:hAnsi="Times New Roman" w:cs="Times New Roman"/>
      <w:sz w:val="28"/>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Times New Roman" w:hAnsi="Times New Roman" w:cs="Times New Roman"/>
      <w:color w:val="000000"/>
      <w:sz w:val="28"/>
      <w:szCs w:val="28"/>
      <w:lang w:val="uk-UA" w:eastAsia="en-US"/>
    </w:rPr>
  </w:style>
  <w:style w:type="character" w:customStyle="1" w:styleId="ListLabel72">
    <w:name w:val="ListLabel 72"/>
    <w:qFormat/>
    <w:rPr>
      <w:rFonts w:ascii="Times New Roman" w:hAnsi="Times New Roman" w:cs="Times New Roman"/>
      <w:color w:val="000000"/>
      <w:sz w:val="28"/>
      <w:szCs w:val="28"/>
      <w:lang w:val="uk-UA" w:eastAsia="en-US"/>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Times New Roman" w:hAnsi="Times New Roman" w:cs="Times New Roman"/>
      <w:color w:val="000000"/>
      <w:sz w:val="28"/>
      <w:szCs w:val="28"/>
      <w:lang w:val="uk-UA" w:eastAsia="en-US"/>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Times New Roman" w:hAnsi="Times New Roman" w:cs="Times New Roman"/>
      <w:color w:val="000000"/>
      <w:sz w:val="28"/>
      <w:szCs w:val="28"/>
      <w:lang w:val="uk-UA" w:eastAsia="en-US"/>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imes New Roman" w:hAnsi="Times New Roman" w:cs="Times New Roman"/>
      <w:b/>
      <w:color w:val="000000"/>
      <w:sz w:val="28"/>
      <w:szCs w:val="28"/>
      <w:lang w:val="uk-UA" w:eastAsia="en-US"/>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Times New Roman" w:hAnsi="Times New Roman" w:cs="Times New Roman"/>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Times New Roman" w:hAnsi="Times New Roman" w:cs="Times New Roman"/>
      <w:sz w:val="32"/>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ascii="Times New Roman" w:hAnsi="Times New Roman" w:cs="Times New Roman"/>
      <w:sz w:val="28"/>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Times New Roman" w:hAnsi="Times New Roman" w:cs="Times New Roman"/>
      <w:color w:val="000000"/>
      <w:sz w:val="28"/>
      <w:szCs w:val="28"/>
      <w:lang w:val="uk-UA" w:eastAsia="en-US"/>
    </w:rPr>
  </w:style>
  <w:style w:type="character" w:customStyle="1" w:styleId="ListLabel136">
    <w:name w:val="ListLabel 136"/>
    <w:qFormat/>
    <w:rPr>
      <w:rFonts w:ascii="Times New Roman" w:hAnsi="Times New Roman" w:cs="Times New Roman"/>
      <w:color w:val="000000"/>
      <w:sz w:val="28"/>
      <w:szCs w:val="28"/>
      <w:lang w:val="uk-UA" w:eastAsia="en-U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Times New Roman" w:hAnsi="Times New Roman" w:cs="Times New Roman"/>
      <w:color w:val="000000"/>
      <w:sz w:val="28"/>
      <w:szCs w:val="28"/>
      <w:lang w:val="uk-UA" w:eastAsia="en-US"/>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ascii="Times New Roman" w:hAnsi="Times New Roman" w:cs="Times New Roman"/>
      <w:color w:val="000000"/>
      <w:sz w:val="28"/>
      <w:szCs w:val="28"/>
      <w:lang w:val="uk-UA" w:eastAsia="en-US"/>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ascii="Times New Roman" w:hAnsi="Times New Roman" w:cs="Times New Roman"/>
      <w:b/>
      <w:color w:val="000000"/>
      <w:sz w:val="28"/>
      <w:szCs w:val="28"/>
      <w:lang w:val="uk-UA" w:eastAsia="en-US"/>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hAnsi="Times New Roman" w:cs="Times New Roman"/>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Times New Roman" w:hAnsi="Times New Roman" w:cs="Times New Roman"/>
      <w:sz w:val="28"/>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ascii="Times New Roman" w:hAnsi="Times New Roman" w:cs="Times New Roman"/>
      <w:sz w:val="28"/>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ascii="Times New Roman" w:hAnsi="Times New Roman" w:cs="Times New Roman"/>
      <w:color w:val="000000"/>
      <w:sz w:val="28"/>
      <w:szCs w:val="28"/>
      <w:lang w:val="uk-UA" w:eastAsia="en-US"/>
    </w:rPr>
  </w:style>
  <w:style w:type="character" w:customStyle="1" w:styleId="ListLabel200">
    <w:name w:val="ListLabel 200"/>
    <w:qFormat/>
    <w:rPr>
      <w:rFonts w:ascii="Times New Roman" w:hAnsi="Times New Roman" w:cs="Times New Roman"/>
      <w:color w:val="000000"/>
      <w:sz w:val="28"/>
      <w:szCs w:val="28"/>
      <w:lang w:val="uk-UA" w:eastAsia="en-US"/>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Times New Roman" w:hAnsi="Times New Roman" w:cs="Times New Roman"/>
      <w:color w:val="000000"/>
      <w:sz w:val="28"/>
      <w:szCs w:val="28"/>
      <w:lang w:val="uk-UA" w:eastAsia="en-US"/>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ascii="Times New Roman" w:hAnsi="Times New Roman" w:cs="Times New Roman"/>
      <w:sz w:val="28"/>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Times New Roman" w:hAnsi="Times New Roman" w:cs="Times New Roman"/>
      <w:sz w:val="28"/>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ascii="Times New Roman" w:hAnsi="Times New Roman" w:cs="Times New Roman"/>
      <w:sz w:val="28"/>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ascii="Times New Roman" w:hAnsi="Times New Roman" w:cs="Times New Roman"/>
      <w:color w:val="000000"/>
      <w:sz w:val="28"/>
      <w:szCs w:val="28"/>
      <w:lang w:val="uk-UA" w:eastAsia="en-US"/>
    </w:rPr>
  </w:style>
  <w:style w:type="character" w:customStyle="1" w:styleId="ListLabel246">
    <w:name w:val="ListLabel 246"/>
    <w:qFormat/>
    <w:rPr>
      <w:rFonts w:ascii="Times New Roman" w:hAnsi="Times New Roman" w:cs="Times New Roman"/>
      <w:color w:val="000000"/>
      <w:sz w:val="28"/>
      <w:szCs w:val="28"/>
      <w:lang w:val="uk-UA" w:eastAsia="en-US"/>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ascii="Times New Roman" w:hAnsi="Times New Roman" w:cs="Times New Roman"/>
      <w:color w:val="000000"/>
      <w:sz w:val="28"/>
      <w:szCs w:val="28"/>
      <w:lang w:val="uk-UA" w:eastAsia="en-US"/>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Courier New"/>
    </w:rPr>
  </w:style>
  <w:style w:type="character" w:customStyle="1" w:styleId="ListLabel265">
    <w:name w:val="ListLabel 265"/>
    <w:qFormat/>
    <w:rPr>
      <w:rFonts w:cs="Courier New"/>
    </w:rPr>
  </w:style>
  <w:style w:type="character" w:customStyle="1" w:styleId="ListLabel266">
    <w:name w:val="ListLabel 266"/>
    <w:qFormat/>
    <w:rPr>
      <w:rFonts w:cs="Courier New"/>
    </w:rPr>
  </w:style>
  <w:style w:type="character" w:customStyle="1" w:styleId="ListLabel267">
    <w:name w:val="ListLabel 267"/>
    <w:qFormat/>
    <w:rPr>
      <w:rFonts w:ascii="Times New Roman" w:hAnsi="Times New Roman" w:cs="Times New Roman"/>
      <w:sz w:val="28"/>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ascii="Times New Roman" w:hAnsi="Times New Roman" w:cs="Times New Roman"/>
      <w:sz w:val="28"/>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ascii="Times New Roman" w:hAnsi="Times New Roman" w:cs="Times New Roman"/>
      <w:sz w:val="28"/>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ascii="Times New Roman" w:hAnsi="Times New Roman" w:cs="Times New Roman"/>
      <w:color w:val="000000"/>
      <w:sz w:val="28"/>
      <w:szCs w:val="28"/>
      <w:lang w:val="uk-UA" w:eastAsia="en-US"/>
    </w:rPr>
  </w:style>
  <w:style w:type="character" w:customStyle="1" w:styleId="ListLabel295">
    <w:name w:val="ListLabel 295"/>
    <w:qFormat/>
    <w:rPr>
      <w:rFonts w:ascii="Times New Roman" w:hAnsi="Times New Roman" w:cs="Times New Roman"/>
      <w:color w:val="000000"/>
      <w:sz w:val="28"/>
      <w:szCs w:val="28"/>
      <w:lang w:val="uk-UA" w:eastAsia="en-US"/>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ascii="Times New Roman" w:hAnsi="Times New Roman" w:cs="Times New Roman"/>
      <w:color w:val="000000"/>
      <w:sz w:val="28"/>
      <w:szCs w:val="28"/>
      <w:lang w:val="uk-UA" w:eastAsia="en-US"/>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ascii="Times New Roman" w:hAnsi="Times New Roman" w:cs="Times New Roman"/>
      <w:sz w:val="28"/>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ascii="Times New Roman" w:hAnsi="Times New Roman" w:cs="Times New Roman"/>
      <w:sz w:val="28"/>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ascii="Times New Roman" w:hAnsi="Times New Roman" w:cs="Times New Roman"/>
      <w:sz w:val="28"/>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ascii="Times New Roman" w:hAnsi="Times New Roman" w:cs="Times New Roman"/>
      <w:color w:val="000000"/>
      <w:sz w:val="28"/>
      <w:szCs w:val="28"/>
      <w:lang w:val="uk-UA" w:eastAsia="en-US"/>
    </w:rPr>
  </w:style>
  <w:style w:type="character" w:customStyle="1" w:styleId="ListLabel341">
    <w:name w:val="ListLabel 341"/>
    <w:qFormat/>
    <w:rPr>
      <w:rFonts w:ascii="Times New Roman" w:hAnsi="Times New Roman" w:cs="Times New Roman"/>
      <w:color w:val="000000"/>
      <w:sz w:val="28"/>
      <w:szCs w:val="28"/>
      <w:lang w:val="uk-UA" w:eastAsia="en-US"/>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Times New Roman" w:hAnsi="Times New Roman" w:cs="Times New Roman"/>
      <w:color w:val="000000"/>
      <w:sz w:val="28"/>
      <w:szCs w:val="28"/>
      <w:lang w:val="uk-UA" w:eastAsia="en-US"/>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ascii="Times New Roman" w:hAnsi="Times New Roman" w:cs="Times New Roman"/>
      <w:sz w:val="28"/>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Times New Roman" w:hAnsi="Times New Roman" w:cs="Times New Roman"/>
      <w:sz w:val="28"/>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Times New Roman" w:hAnsi="Times New Roman" w:cs="Times New Roman"/>
      <w:sz w:val="28"/>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ascii="Times New Roman" w:hAnsi="Times New Roman" w:cs="Times New Roman"/>
      <w:color w:val="000000"/>
      <w:sz w:val="28"/>
      <w:szCs w:val="28"/>
      <w:lang w:val="uk-UA" w:eastAsia="en-US"/>
    </w:rPr>
  </w:style>
  <w:style w:type="character" w:customStyle="1" w:styleId="ListLabel387">
    <w:name w:val="ListLabel 387"/>
    <w:qFormat/>
    <w:rPr>
      <w:rFonts w:ascii="Times New Roman" w:hAnsi="Times New Roman" w:cs="Times New Roman"/>
      <w:color w:val="000000"/>
      <w:sz w:val="28"/>
      <w:szCs w:val="28"/>
      <w:lang w:val="uk-UA" w:eastAsia="en-US"/>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ascii="Times New Roman" w:hAnsi="Times New Roman" w:cs="Times New Roman"/>
      <w:color w:val="000000"/>
      <w:sz w:val="28"/>
      <w:szCs w:val="28"/>
      <w:lang w:val="uk-UA" w:eastAsia="en-US"/>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ascii="Times New Roman" w:hAnsi="Times New Roman" w:cs="Times New Roman"/>
      <w:sz w:val="28"/>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Symbol"/>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cs="Symbol"/>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ascii="Times New Roman" w:hAnsi="Times New Roman" w:cs="Times New Roman"/>
      <w:sz w:val="28"/>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Symbol"/>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ascii="Times New Roman" w:hAnsi="Times New Roman" w:cs="Times New Roman"/>
      <w:sz w:val="28"/>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Symbo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ascii="Times New Roman" w:hAnsi="Times New Roman" w:cs="Times New Roman"/>
      <w:color w:val="000000"/>
      <w:sz w:val="28"/>
      <w:szCs w:val="28"/>
      <w:lang w:val="uk-UA" w:eastAsia="en-US"/>
    </w:rPr>
  </w:style>
  <w:style w:type="character" w:customStyle="1" w:styleId="ListLabel433">
    <w:name w:val="ListLabel 433"/>
    <w:qFormat/>
    <w:rPr>
      <w:rFonts w:ascii="Times New Roman" w:hAnsi="Times New Roman" w:cs="Times New Roman"/>
      <w:color w:val="000000"/>
      <w:sz w:val="28"/>
      <w:szCs w:val="28"/>
      <w:lang w:val="uk-UA" w:eastAsia="en-US"/>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Times New Roman" w:hAnsi="Times New Roman" w:cs="Times New Roman"/>
      <w:color w:val="000000"/>
      <w:sz w:val="28"/>
      <w:szCs w:val="28"/>
      <w:lang w:val="uk-UA" w:eastAsia="en-US"/>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ascii="Times New Roman" w:hAnsi="Times New Roman" w:cs="Times New Roman"/>
      <w:sz w:val="28"/>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ascii="Times New Roman" w:hAnsi="Times New Roman" w:cs="Times New Roman"/>
      <w:sz w:val="28"/>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Times New Roman" w:hAnsi="Times New Roman" w:cs="Times New Roman"/>
      <w:sz w:val="28"/>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Times New Roman" w:hAnsi="Times New Roman" w:cs="Times New Roman"/>
      <w:color w:val="000000"/>
      <w:sz w:val="28"/>
      <w:szCs w:val="28"/>
      <w:lang w:val="uk-UA" w:eastAsia="en-US"/>
    </w:rPr>
  </w:style>
  <w:style w:type="character" w:customStyle="1" w:styleId="ListLabel479">
    <w:name w:val="ListLabel 479"/>
    <w:qFormat/>
    <w:rPr>
      <w:rFonts w:ascii="Times New Roman" w:hAnsi="Times New Roman" w:cs="Times New Roman"/>
      <w:color w:val="000000"/>
      <w:sz w:val="28"/>
      <w:szCs w:val="28"/>
      <w:lang w:val="uk-UA" w:eastAsia="en-US"/>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ascii="Times New Roman" w:hAnsi="Times New Roman" w:cs="Times New Roman"/>
      <w:color w:val="000000"/>
      <w:sz w:val="28"/>
      <w:szCs w:val="28"/>
      <w:lang w:val="uk-UA" w:eastAsia="en-US"/>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Times New Roman" w:hAnsi="Times New Roman" w:cs="Times New Roman"/>
      <w:sz w:val="28"/>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ascii="Times New Roman" w:hAnsi="Times New Roman" w:cs="Times New Roman"/>
      <w:sz w:val="28"/>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ascii="Times New Roman" w:hAnsi="Times New Roman" w:cs="Times New Roman"/>
      <w:sz w:val="28"/>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Times New Roman" w:hAnsi="Times New Roman" w:cs="Times New Roman"/>
      <w:color w:val="000000"/>
      <w:sz w:val="28"/>
      <w:szCs w:val="28"/>
      <w:lang w:val="uk-UA" w:eastAsia="en-US"/>
    </w:rPr>
  </w:style>
  <w:style w:type="character" w:customStyle="1" w:styleId="ListLabel525">
    <w:name w:val="ListLabel 525"/>
    <w:qFormat/>
    <w:rPr>
      <w:rFonts w:ascii="Times New Roman" w:hAnsi="Times New Roman" w:cs="Times New Roman"/>
      <w:color w:val="000000"/>
      <w:sz w:val="28"/>
      <w:szCs w:val="28"/>
      <w:lang w:val="uk-UA" w:eastAsia="en-U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Times New Roman" w:hAnsi="Times New Roman" w:cs="Times New Roman"/>
      <w:color w:val="000000"/>
      <w:sz w:val="28"/>
      <w:szCs w:val="28"/>
      <w:lang w:val="uk-UA" w:eastAsia="en-US"/>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imes New Roman" w:hAnsi="Times New Roman" w:cs="Times New Roman"/>
      <w:sz w:val="2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Times New Roman" w:hAnsi="Times New Roman" w:cs="Times New Roman"/>
      <w:sz w:val="28"/>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Times New Roman" w:hAnsi="Times New Roman" w:cs="Times New Roman"/>
      <w:sz w:val="28"/>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Times New Roman" w:hAnsi="Times New Roman" w:cs="Times New Roman"/>
      <w:color w:val="000000"/>
      <w:sz w:val="28"/>
      <w:szCs w:val="28"/>
      <w:lang w:val="uk-UA" w:eastAsia="en-US"/>
    </w:rPr>
  </w:style>
  <w:style w:type="character" w:customStyle="1" w:styleId="ListLabel571">
    <w:name w:val="ListLabel 571"/>
    <w:qFormat/>
    <w:rPr>
      <w:rFonts w:ascii="Times New Roman" w:hAnsi="Times New Roman" w:cs="Times New Roman"/>
      <w:color w:val="000000"/>
      <w:sz w:val="28"/>
      <w:szCs w:val="28"/>
      <w:lang w:val="uk-UA" w:eastAsia="en-US"/>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ascii="Times New Roman" w:hAnsi="Times New Roman" w:cs="Times New Roman"/>
      <w:color w:val="000000"/>
      <w:sz w:val="28"/>
      <w:szCs w:val="28"/>
      <w:lang w:val="uk-UA" w:eastAsia="en-US"/>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Symbol"/>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Symbol"/>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rFonts w:ascii="Times New Roman" w:hAnsi="Times New Roman" w:cs="Times New Roman"/>
      <w:sz w:val="28"/>
    </w:rPr>
  </w:style>
  <w:style w:type="character" w:customStyle="1" w:styleId="ListLabel590">
    <w:name w:val="ListLabel 590"/>
    <w:qFormat/>
    <w:rPr>
      <w:rFonts w:cs="Courier New"/>
    </w:rPr>
  </w:style>
  <w:style w:type="character" w:customStyle="1" w:styleId="ListLabel591">
    <w:name w:val="ListLabel 591"/>
    <w:qFormat/>
    <w:rPr>
      <w:rFonts w:cs="Wingdings"/>
    </w:rPr>
  </w:style>
  <w:style w:type="character" w:customStyle="1" w:styleId="ListLabel592">
    <w:name w:val="ListLabel 592"/>
    <w:qFormat/>
    <w:rPr>
      <w:rFonts w:cs="Symbol"/>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ascii="Times New Roman" w:hAnsi="Times New Roman" w:cs="Times New Roman"/>
      <w:sz w:val="28"/>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cs="Symbol"/>
    </w:rPr>
  </w:style>
  <w:style w:type="character" w:customStyle="1" w:styleId="ListLabel602">
    <w:name w:val="ListLabel 602"/>
    <w:qFormat/>
    <w:rPr>
      <w:rFonts w:cs="Courier New"/>
    </w:rPr>
  </w:style>
  <w:style w:type="character" w:customStyle="1" w:styleId="ListLabel603">
    <w:name w:val="ListLabel 603"/>
    <w:qFormat/>
    <w:rPr>
      <w:rFonts w:cs="Wingdings"/>
    </w:rPr>
  </w:style>
  <w:style w:type="character" w:customStyle="1" w:styleId="ListLabel604">
    <w:name w:val="ListLabel 604"/>
    <w:qFormat/>
    <w:rPr>
      <w:rFonts w:cs="Symbol"/>
    </w:rPr>
  </w:style>
  <w:style w:type="character" w:customStyle="1" w:styleId="ListLabel605">
    <w:name w:val="ListLabel 605"/>
    <w:qFormat/>
    <w:rPr>
      <w:rFonts w:cs="Courier New"/>
    </w:rPr>
  </w:style>
  <w:style w:type="character" w:customStyle="1" w:styleId="ListLabel606">
    <w:name w:val="ListLabel 606"/>
    <w:qFormat/>
    <w:rPr>
      <w:rFonts w:cs="Wingdings"/>
    </w:rPr>
  </w:style>
  <w:style w:type="character" w:customStyle="1" w:styleId="ListLabel607">
    <w:name w:val="ListLabel 607"/>
    <w:qFormat/>
    <w:rPr>
      <w:rFonts w:ascii="Times New Roman" w:hAnsi="Times New Roman" w:cs="Times New Roman"/>
      <w:sz w:val="28"/>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ascii="Times New Roman" w:hAnsi="Times New Roman" w:cs="Times New Roman"/>
      <w:color w:val="000000"/>
      <w:sz w:val="28"/>
      <w:szCs w:val="28"/>
      <w:lang w:val="uk-UA" w:eastAsia="en-US"/>
    </w:rPr>
  </w:style>
  <w:style w:type="character" w:customStyle="1" w:styleId="ListLabel617">
    <w:name w:val="ListLabel 617"/>
    <w:qFormat/>
    <w:rPr>
      <w:rFonts w:ascii="Times New Roman" w:hAnsi="Times New Roman" w:cs="Times New Roman"/>
      <w:color w:val="000000"/>
      <w:sz w:val="28"/>
      <w:szCs w:val="28"/>
      <w:lang w:val="uk-UA" w:eastAsia="en-US"/>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ascii="Times New Roman" w:hAnsi="Times New Roman" w:cs="Times New Roman"/>
      <w:color w:val="000000"/>
      <w:sz w:val="28"/>
      <w:szCs w:val="28"/>
      <w:lang w:val="uk-UA" w:eastAsia="en-US"/>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ascii="Times New Roman" w:hAnsi="Times New Roman" w:cs="Times New Roman"/>
      <w:sz w:val="28"/>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Times New Roman" w:hAnsi="Times New Roman" w:cs="Times New Roman"/>
      <w:sz w:val="28"/>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Symbol"/>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ascii="Times New Roman" w:hAnsi="Times New Roman" w:cs="Times New Roman"/>
      <w:sz w:val="28"/>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cs="Symbol"/>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ascii="Times New Roman" w:hAnsi="Times New Roman" w:cs="Times New Roman"/>
      <w:color w:val="000000"/>
      <w:sz w:val="28"/>
      <w:szCs w:val="28"/>
      <w:lang w:val="uk-UA" w:eastAsia="en-US"/>
    </w:rPr>
  </w:style>
  <w:style w:type="character" w:customStyle="1" w:styleId="ListLabel663">
    <w:name w:val="ListLabel 663"/>
    <w:qFormat/>
    <w:rPr>
      <w:rFonts w:ascii="Times New Roman" w:hAnsi="Times New Roman" w:cs="Times New Roman"/>
      <w:color w:val="000000"/>
      <w:sz w:val="28"/>
      <w:szCs w:val="28"/>
      <w:lang w:val="uk-UA" w:eastAsia="en-US"/>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Times New Roman" w:hAnsi="Times New Roman" w:cs="Times New Roman"/>
      <w:color w:val="000000"/>
      <w:sz w:val="28"/>
      <w:szCs w:val="28"/>
      <w:lang w:val="uk-UA" w:eastAsia="en-US"/>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Symbol"/>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ascii="Times New Roman" w:hAnsi="Times New Roman" w:cs="Times New Roman"/>
      <w:sz w:val="28"/>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cs="Symbol"/>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cs="Symbol"/>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ascii="Times New Roman" w:hAnsi="Times New Roman" w:cs="Times New Roman"/>
      <w:sz w:val="28"/>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cs="Symbol"/>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ascii="Times New Roman" w:hAnsi="Times New Roman" w:cs="Times New Roman"/>
      <w:sz w:val="28"/>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Symbol"/>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ascii="Times New Roman" w:hAnsi="Times New Roman" w:cs="Times New Roman"/>
      <w:color w:val="000000"/>
      <w:sz w:val="28"/>
      <w:szCs w:val="28"/>
      <w:lang w:val="uk-UA" w:eastAsia="en-US"/>
    </w:rPr>
  </w:style>
  <w:style w:type="character" w:customStyle="1" w:styleId="ListLabel709">
    <w:name w:val="ListLabel 709"/>
    <w:qFormat/>
    <w:rPr>
      <w:rFonts w:ascii="Times New Roman" w:hAnsi="Times New Roman" w:cs="Times New Roman"/>
      <w:color w:val="000000"/>
      <w:sz w:val="28"/>
      <w:szCs w:val="28"/>
      <w:lang w:val="uk-UA" w:eastAsia="en-US"/>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Symbol"/>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ascii="Times New Roman" w:hAnsi="Times New Roman" w:cs="Times New Roman"/>
      <w:color w:val="000000"/>
      <w:sz w:val="28"/>
      <w:szCs w:val="28"/>
      <w:lang w:val="uk-UA" w:eastAsia="en-U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Times New Roman" w:hAnsi="Times New Roman" w:cs="Times New Roman"/>
      <w:sz w:val="28"/>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ascii="Times New Roman" w:hAnsi="Times New Roman" w:cs="Times New Roman"/>
      <w:sz w:val="28"/>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cs="Symbol"/>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ascii="Times New Roman" w:hAnsi="Times New Roman" w:cs="Times New Roman"/>
      <w:sz w:val="28"/>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cs="Symbol"/>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ascii="Times New Roman" w:hAnsi="Times New Roman" w:cs="Times New Roman"/>
      <w:color w:val="000000"/>
      <w:sz w:val="28"/>
      <w:szCs w:val="28"/>
      <w:lang w:val="uk-UA" w:eastAsia="en-US"/>
    </w:rPr>
  </w:style>
  <w:style w:type="character" w:customStyle="1" w:styleId="ListLabel755">
    <w:name w:val="ListLabel 755"/>
    <w:qFormat/>
    <w:rPr>
      <w:rFonts w:ascii="Times New Roman" w:hAnsi="Times New Roman" w:cs="Times New Roman"/>
      <w:color w:val="000000"/>
      <w:sz w:val="28"/>
      <w:szCs w:val="28"/>
      <w:lang w:val="uk-UA" w:eastAsia="en-US"/>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ascii="Times New Roman" w:hAnsi="Times New Roman" w:cs="Times New Roman"/>
      <w:color w:val="000000"/>
      <w:sz w:val="28"/>
      <w:szCs w:val="28"/>
      <w:lang w:val="uk-UA" w:eastAsia="en-US"/>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ascii="Times New Roman" w:hAnsi="Times New Roman" w:cs="Times New Roman"/>
      <w:sz w:val="28"/>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ascii="Times New Roman" w:hAnsi="Times New Roman" w:cs="Times New Roman"/>
      <w:sz w:val="28"/>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ascii="Times New Roman" w:hAnsi="Times New Roman" w:cs="Times New Roman"/>
      <w:sz w:val="28"/>
    </w:rPr>
  </w:style>
  <w:style w:type="character" w:customStyle="1" w:styleId="ListLabel792">
    <w:name w:val="ListLabel 792"/>
    <w:qFormat/>
    <w:rPr>
      <w:rFonts w:cs="Courier New"/>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ascii="Times New Roman" w:hAnsi="Times New Roman" w:cs="Times New Roman"/>
      <w:color w:val="000000"/>
      <w:sz w:val="28"/>
      <w:szCs w:val="28"/>
      <w:lang w:val="uk-UA" w:eastAsia="en-US"/>
    </w:rPr>
  </w:style>
  <w:style w:type="character" w:customStyle="1" w:styleId="ListLabel801">
    <w:name w:val="ListLabel 801"/>
    <w:qFormat/>
    <w:rPr>
      <w:rFonts w:ascii="Times New Roman" w:hAnsi="Times New Roman" w:cs="Times New Roman"/>
      <w:color w:val="000000"/>
      <w:sz w:val="28"/>
      <w:szCs w:val="28"/>
      <w:lang w:val="uk-UA" w:eastAsia="en-US"/>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cs="Symbol"/>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ascii="Times New Roman" w:hAnsi="Times New Roman" w:cs="Times New Roman"/>
      <w:color w:val="000000"/>
      <w:sz w:val="28"/>
      <w:szCs w:val="28"/>
      <w:lang w:val="uk-UA" w:eastAsia="en-US"/>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cs="Symbol"/>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ascii="Times New Roman" w:hAnsi="Times New Roman" w:cs="Times New Roman"/>
      <w:sz w:val="28"/>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cs="Symbol"/>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ascii="Times New Roman" w:hAnsi="Times New Roman" w:cs="Times New Roman"/>
      <w:sz w:val="28"/>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cs="Symbol"/>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ascii="Times New Roman" w:hAnsi="Times New Roman" w:cs="Times New Roman"/>
      <w:sz w:val="28"/>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cs="Symbol"/>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ascii="Times New Roman" w:hAnsi="Times New Roman" w:cs="Times New Roman"/>
      <w:color w:val="000000"/>
      <w:sz w:val="28"/>
      <w:szCs w:val="28"/>
      <w:lang w:val="uk-UA" w:eastAsia="en-US"/>
    </w:rPr>
  </w:style>
  <w:style w:type="character" w:customStyle="1" w:styleId="ListLabel847">
    <w:name w:val="ListLabel 847"/>
    <w:qFormat/>
    <w:rPr>
      <w:rFonts w:ascii="Times New Roman" w:hAnsi="Times New Roman" w:cs="Times New Roman"/>
      <w:color w:val="000000"/>
      <w:sz w:val="28"/>
      <w:szCs w:val="28"/>
      <w:lang w:val="uk-UA" w:eastAsia="en-US"/>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ascii="Times New Roman" w:hAnsi="Times New Roman" w:cs="Times New Roman"/>
      <w:color w:val="000000"/>
      <w:sz w:val="28"/>
      <w:szCs w:val="28"/>
      <w:lang w:val="uk-UA" w:eastAsia="en-US"/>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paragraph" w:customStyle="1" w:styleId="a0">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12">
    <w:name w:val="Указатель1"/>
    <w:basedOn w:val="a"/>
    <w:qFormat/>
    <w:pPr>
      <w:suppressLineNumbers/>
    </w:pPr>
    <w:rPr>
      <w:rFonts w:cs="Arial"/>
    </w:rPr>
  </w:style>
  <w:style w:type="paragraph" w:customStyle="1" w:styleId="13">
    <w:name w:val="Указатель1"/>
    <w:basedOn w:val="a"/>
    <w:qFormat/>
    <w:pPr>
      <w:suppressLineNumbers/>
    </w:pPr>
    <w:rPr>
      <w:rFonts w:cs="Arial"/>
    </w:rPr>
  </w:style>
  <w:style w:type="paragraph" w:styleId="ab">
    <w:name w:val="Balloon Text"/>
    <w:basedOn w:val="a"/>
    <w:uiPriority w:val="99"/>
    <w:semiHidden/>
    <w:unhideWhenUsed/>
    <w:qFormat/>
    <w:rsid w:val="002B09CF"/>
    <w:pPr>
      <w:spacing w:after="0" w:line="240" w:lineRule="auto"/>
    </w:pPr>
    <w:rPr>
      <w:rFonts w:ascii="Tahoma" w:hAnsi="Tahoma" w:cs="Tahoma"/>
      <w:sz w:val="16"/>
      <w:szCs w:val="16"/>
    </w:rPr>
  </w:style>
  <w:style w:type="paragraph" w:styleId="ac">
    <w:name w:val="List Paragraph"/>
    <w:basedOn w:val="a"/>
    <w:uiPriority w:val="34"/>
    <w:qFormat/>
    <w:rsid w:val="006506AA"/>
    <w:pPr>
      <w:ind w:left="720"/>
      <w:contextualSpacing/>
    </w:pPr>
  </w:style>
  <w:style w:type="paragraph" w:styleId="ad">
    <w:name w:val="header"/>
    <w:basedOn w:val="a"/>
    <w:uiPriority w:val="99"/>
    <w:unhideWhenUsed/>
    <w:rsid w:val="0068606E"/>
    <w:pPr>
      <w:tabs>
        <w:tab w:val="center" w:pos="4819"/>
        <w:tab w:val="right" w:pos="9639"/>
      </w:tabs>
      <w:spacing w:after="0" w:line="240" w:lineRule="auto"/>
    </w:pPr>
  </w:style>
  <w:style w:type="paragraph" w:styleId="ae">
    <w:name w:val="footer"/>
    <w:basedOn w:val="a"/>
    <w:uiPriority w:val="99"/>
    <w:unhideWhenUsed/>
    <w:rsid w:val="0068606E"/>
    <w:pPr>
      <w:tabs>
        <w:tab w:val="center" w:pos="4819"/>
        <w:tab w:val="right" w:pos="9639"/>
      </w:tabs>
      <w:spacing w:after="0" w:line="240" w:lineRule="auto"/>
    </w:pPr>
  </w:style>
  <w:style w:type="paragraph" w:customStyle="1" w:styleId="af">
    <w:name w:val="Содержимое врезки"/>
    <w:basedOn w:val="a"/>
    <w:qFormat/>
  </w:style>
  <w:style w:type="paragraph" w:customStyle="1" w:styleId="af0">
    <w:name w:val="Содержимое таблицы"/>
    <w:basedOn w:val="a"/>
    <w:qFormat/>
  </w:style>
  <w:style w:type="paragraph" w:customStyle="1" w:styleId="af1">
    <w:name w:val="Заголовок таблицы"/>
    <w:basedOn w:val="af0"/>
    <w:qFormat/>
  </w:style>
  <w:style w:type="paragraph" w:customStyle="1" w:styleId="Style10">
    <w:name w:val="Style10"/>
    <w:basedOn w:val="a"/>
    <w:qFormat/>
    <w:pPr>
      <w:spacing w:line="485" w:lineRule="exact"/>
      <w:ind w:firstLine="442"/>
      <w:jc w:val="both"/>
    </w:pPr>
  </w:style>
  <w:style w:type="table" w:customStyle="1" w:styleId="14">
    <w:name w:val="Сітка таблиці1"/>
    <w:basedOn w:val="a2"/>
    <w:uiPriority w:val="59"/>
    <w:rsid w:val="0015718F"/>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2"/>
    <w:uiPriority w:val="59"/>
    <w:rsid w:val="00157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ітка таблиці2"/>
    <w:basedOn w:val="a2"/>
    <w:uiPriority w:val="59"/>
    <w:rsid w:val="00BC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unhideWhenUsed/>
    <w:rsid w:val="00545065"/>
    <w:pPr>
      <w:spacing w:before="100" w:beforeAutospacing="1" w:after="100" w:afterAutospacing="1" w:line="240" w:lineRule="auto"/>
    </w:pPr>
    <w:rPr>
      <w:rFonts w:ascii="Times New Roman" w:eastAsia="Times New Roman" w:hAnsi="Times New Roman" w:cs="Times New Roman"/>
      <w:color w:val="auto"/>
      <w:sz w:val="24"/>
      <w:szCs w:val="24"/>
      <w:lang w:eastAsia="uk-UA"/>
    </w:rPr>
  </w:style>
  <w:style w:type="character" w:styleId="af4">
    <w:name w:val="Strong"/>
    <w:basedOn w:val="a1"/>
    <w:uiPriority w:val="22"/>
    <w:qFormat/>
    <w:rsid w:val="00545065"/>
    <w:rPr>
      <w:b/>
      <w:bCs/>
    </w:rPr>
  </w:style>
  <w:style w:type="character" w:styleId="af5">
    <w:name w:val="Hyperlink"/>
    <w:basedOn w:val="a1"/>
    <w:uiPriority w:val="99"/>
    <w:semiHidden/>
    <w:unhideWhenUsed/>
    <w:rsid w:val="00997157"/>
    <w:rPr>
      <w:color w:val="0000FF"/>
      <w:u w:val="single"/>
    </w:rPr>
  </w:style>
  <w:style w:type="character" w:customStyle="1" w:styleId="publications-by-topiclink-description">
    <w:name w:val="publications-by-topic__link-description"/>
    <w:basedOn w:val="a1"/>
    <w:rsid w:val="009971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94867">
      <w:bodyDiv w:val="1"/>
      <w:marLeft w:val="0"/>
      <w:marRight w:val="0"/>
      <w:marTop w:val="0"/>
      <w:marBottom w:val="0"/>
      <w:divBdr>
        <w:top w:val="none" w:sz="0" w:space="0" w:color="auto"/>
        <w:left w:val="none" w:sz="0" w:space="0" w:color="auto"/>
        <w:bottom w:val="none" w:sz="0" w:space="0" w:color="auto"/>
        <w:right w:val="none" w:sz="0" w:space="0" w:color="auto"/>
      </w:divBdr>
    </w:div>
    <w:div w:id="1676691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vita.ua/legislation/Ser_osv/94731/" TargetMode="External"/><Relationship Id="rId5" Type="http://schemas.openxmlformats.org/officeDocument/2006/relationships/settings" Target="settings.xml"/><Relationship Id="rId10" Type="http://schemas.openxmlformats.org/officeDocument/2006/relationships/hyperlink" Target="https://osvita.ua/legislation/Ser_osv/94898/" TargetMode="External"/><Relationship Id="rId4" Type="http://schemas.microsoft.com/office/2007/relationships/stylesWithEffects" Target="stylesWithEffects.xml"/><Relationship Id="rId9" Type="http://schemas.openxmlformats.org/officeDocument/2006/relationships/hyperlink" Target="https://www.schoollife.org.ua/pro-vnesennya-zmin-u-metodychni-rekomendatsiyi-shhodo-okremyh-pytan-zdobuttya-osvity-v-zakladah-zagalnoyi-serednoyi-osvity-v-umovah-voyennogo-stanu-v-ukrayin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A56F-5E43-4E2B-81AF-B08140B4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6333</TotalTime>
  <Pages>29</Pages>
  <Words>8813</Words>
  <Characters>50240</Characters>
  <Application>Microsoft Office Word</Application>
  <DocSecurity>0</DocSecurity>
  <Lines>418</Lines>
  <Paragraphs>117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dc:description/>
  <cp:lastModifiedBy>royalawe</cp:lastModifiedBy>
  <cp:revision>193</cp:revision>
  <cp:lastPrinted>2025-06-30T11:10:00Z</cp:lastPrinted>
  <dcterms:created xsi:type="dcterms:W3CDTF">2018-07-11T07:10:00Z</dcterms:created>
  <dcterms:modified xsi:type="dcterms:W3CDTF">2026-01-01T17:59:00Z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