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A8" w:rsidRPr="00B27E55" w:rsidRDefault="000077A8" w:rsidP="000077A8">
      <w:pPr>
        <w:spacing w:after="0" w:line="390" w:lineRule="atLeast"/>
        <w:outlineLvl w:val="0"/>
        <w:rPr>
          <w:rFonts w:ascii="Times New Roman" w:eastAsia="Times New Roman" w:hAnsi="Times New Roman" w:cs="Times New Roman"/>
          <w:kern w:val="36"/>
          <w:sz w:val="44"/>
          <w:szCs w:val="44"/>
        </w:rPr>
      </w:pPr>
      <w:r w:rsidRPr="00B27E55">
        <w:rPr>
          <w:rFonts w:ascii="Times New Roman" w:eastAsia="Times New Roman" w:hAnsi="Times New Roman" w:cs="Times New Roman"/>
          <w:kern w:val="36"/>
          <w:sz w:val="44"/>
          <w:szCs w:val="44"/>
        </w:rPr>
        <w:t xml:space="preserve">Безпека життєдіяльності дітей </w:t>
      </w:r>
      <w:proofErr w:type="gramStart"/>
      <w:r w:rsidRPr="00B27E55">
        <w:rPr>
          <w:rFonts w:ascii="Times New Roman" w:eastAsia="Times New Roman" w:hAnsi="Times New Roman" w:cs="Times New Roman"/>
          <w:kern w:val="36"/>
          <w:sz w:val="44"/>
          <w:szCs w:val="44"/>
        </w:rPr>
        <w:t>п</w:t>
      </w:r>
      <w:proofErr w:type="gramEnd"/>
      <w:r w:rsidRPr="00B27E55">
        <w:rPr>
          <w:rFonts w:ascii="Times New Roman" w:eastAsia="Times New Roman" w:hAnsi="Times New Roman" w:cs="Times New Roman"/>
          <w:kern w:val="36"/>
          <w:sz w:val="44"/>
          <w:szCs w:val="44"/>
        </w:rPr>
        <w:t>ід час літніх канікул</w:t>
      </w:r>
    </w:p>
    <w:p w:rsidR="000077A8" w:rsidRPr="00B27E55" w:rsidRDefault="000077A8" w:rsidP="000077A8">
      <w:pPr>
        <w:shd w:val="clear" w:color="auto" w:fill="DAECF4"/>
        <w:spacing w:after="225" w:line="240" w:lineRule="auto"/>
        <w:jc w:val="both"/>
        <w:rPr>
          <w:rFonts w:ascii="Times New Roman" w:eastAsia="Times New Roman" w:hAnsi="Times New Roman" w:cs="Times New Roman"/>
          <w:color w:val="3B3B3B"/>
          <w:sz w:val="36"/>
          <w:szCs w:val="36"/>
        </w:rPr>
      </w:pPr>
      <w:r w:rsidRPr="00B27E55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anchor distT="0" distB="0" distL="0" distR="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05075" cy="1685925"/>
            <wp:effectExtent l="19050" t="0" r="9525" b="0"/>
            <wp:wrapSquare wrapText="bothSides"/>
            <wp:docPr id="2" name="Рисунок 2" descr="http://zakinppo.org.ua/images/stories/2012/05/bezpe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kinppo.org.ua/images/stories/2012/05/bezpeka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 xml:space="preserve">Чудова пора – </w:t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л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 xml:space="preserve">іто! Тут і захоплюючі подорожі з </w:t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р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 xml:space="preserve">ідними, і веселі ігри з друзями в таборах відпочинку. А ще – цікаві пригоди </w:t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п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 xml:space="preserve">ід час прогулянки або риболовлі, несподівані зустрічі. Відпочинок влітку завжди йде на користь, якщо не трапляється надзвичайних пригод. І всюди на відпочиваючих, за їхню необережність, чатує небезпека. Як не прикро, але саме </w:t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п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 xml:space="preserve">ід час літнього сезону у нещасних випадках гине велика кількість дітей і дорослих. Щоб відпочинок не приніс нам небажаних проблем ми маємо подбати про </w:t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свою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 xml:space="preserve"> безпеку, причому заздалегідь.</w:t>
      </w:r>
    </w:p>
    <w:p w:rsidR="000077A8" w:rsidRPr="00B27E55" w:rsidRDefault="000077A8" w:rsidP="00B27E55">
      <w:pPr>
        <w:shd w:val="clear" w:color="auto" w:fill="DAECF4"/>
        <w:spacing w:before="225" w:after="225" w:line="240" w:lineRule="auto"/>
        <w:rPr>
          <w:rFonts w:ascii="Times New Roman" w:eastAsia="Times New Roman" w:hAnsi="Times New Roman" w:cs="Times New Roman"/>
          <w:color w:val="3B3B3B"/>
          <w:sz w:val="36"/>
          <w:szCs w:val="36"/>
        </w:rPr>
      </w:pP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 xml:space="preserve">Ось цілий комплекс правил безпеки </w:t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п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ід час літнього відпочинку: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</w:r>
      <w:r w:rsidRPr="00B27E55">
        <w:rPr>
          <w:rFonts w:ascii="Times New Roman" w:eastAsia="Times New Roman" w:hAnsi="Times New Roman" w:cs="Times New Roman"/>
          <w:b/>
          <w:bCs/>
          <w:color w:val="3B3B3B"/>
          <w:sz w:val="36"/>
          <w:szCs w:val="36"/>
        </w:rPr>
        <w:t>1.  Безпека дітей на воді.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 xml:space="preserve">Майже </w:t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вс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 xml:space="preserve">і дитячі оздоровчі табори розміщені біля водойм (море, озеро, річка, штучні водойми), тому що відпочинок біля води приємний та корисний. На жаль, не </w:t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вс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і діти вміють плавати та дотримуються правил поведінки на воді. Діти повинні чітко усвідомити, що робити і як надати першу допомогу при виникненні надзвичайної ситуації.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Чого не слід робити: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- запливати за огороджувальні буї та купатися без нагляду;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- залізати на технічні та попереджувальні знаки, буї та інші пред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softHyphen/>
        <w:t>мети та стрибати у воду з них, або де невідомі глибина та стан дна;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 xml:space="preserve">- організовувати у воді ігри, пов'язані із </w:t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п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ірнанням та захватом тих, хто купається та подавати обманні сигнали тривоги заради жарту;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lastRenderedPageBreak/>
        <w:t>- забруднювати і засмічувати водойми та територію пляжів;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- використовувати для плавання автомобільні камери, надувні ма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softHyphen/>
        <w:t>траци, лежаки, дошки;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використовувати моторні, вітрильні, веслові човни, інші гребні і мо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softHyphen/>
        <w:t xml:space="preserve">торні плавзасоби, водні велосипеди, швидкісні моторні плавзасоби, водні мотоцикли </w:t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у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 xml:space="preserve"> зонах пляжів, у громадських місцях купання при відсутності буйкового огородження пляжної зони.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</w:r>
      <w:r w:rsidRPr="00B27E55">
        <w:rPr>
          <w:rFonts w:ascii="Times New Roman" w:eastAsia="Times New Roman" w:hAnsi="Times New Roman" w:cs="Times New Roman"/>
          <w:b/>
          <w:bCs/>
          <w:color w:val="3B3B3B"/>
          <w:sz w:val="36"/>
          <w:szCs w:val="36"/>
        </w:rPr>
        <w:t>Що слід робити: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 xml:space="preserve">Коли вже трапилося лихо і хтось тоне - слід швидко витягнути потерпілого з води. Але робити це слід лише в тому випадку, коли </w:t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ви це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 xml:space="preserve"> можете зробити, інакше існує загроза потонути разом. Якщо ви не впевнені у своїх силах - гукайте на </w:t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п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ідмогу. До прибуття лікарів “швидкої допомоги” надайте першу допомогу. 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правила першої допомоги при утопленні: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 xml:space="preserve">◄почистіть порожнину рота і глотку утопленого від слизу, мулу та </w:t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п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іску;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◄переверніть потерпілого на живіт, перегніть через своє коліно, щоб голова звисала вниз і кілька разів надавіть на спину. Дитину просто припідніміть за ноги;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 xml:space="preserve">◄проводьте штучне дихання і зовнішній масаж серця </w:t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до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 xml:space="preserve"> відновлення серцебиття і самостійного дихання;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◄доставте потерпілого до лікувального закладу.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</w:r>
      <w:r w:rsidRPr="00B27E55">
        <w:rPr>
          <w:rFonts w:ascii="Times New Roman" w:eastAsia="Times New Roman" w:hAnsi="Times New Roman" w:cs="Times New Roman"/>
          <w:b/>
          <w:bCs/>
          <w:color w:val="3B3B3B"/>
          <w:sz w:val="36"/>
          <w:szCs w:val="36"/>
        </w:rPr>
        <w:t xml:space="preserve">2.  </w:t>
      </w:r>
      <w:proofErr w:type="gramStart"/>
      <w:r w:rsidRPr="00B27E55">
        <w:rPr>
          <w:rFonts w:ascii="Times New Roman" w:eastAsia="Times New Roman" w:hAnsi="Times New Roman" w:cs="Times New Roman"/>
          <w:b/>
          <w:bCs/>
          <w:color w:val="3B3B3B"/>
          <w:sz w:val="36"/>
          <w:szCs w:val="36"/>
        </w:rPr>
        <w:t>Надання допомоги при сонячному та тепловому ударі.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Літо у розпалі – і особливо щедре воно на ультрафіолетові промені. Але його “ласки” треба уникати, аби не отримати опіків шкіри та теплового чи сонячного удару.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 xml:space="preserve"> Особливо обережними будьте на воді, тому що промінь, віддзеркалений від неї, легко призводить до опіків губ, вух, слизової оболонки носа, </w:t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п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ідборіддя.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 xml:space="preserve">Тепловий удар виникає у разі тривалого перегрівання організму, особливо при </w:t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п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 xml:space="preserve">ідвищеному фізичному навантаженні. Це може статися у походах, на дачних 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lastRenderedPageBreak/>
        <w:t>ділянках, при носінні щільного одягу в спеку, під час роботи в приміщенні з високою температурою, в умовах підвищеної вологості і за недостатнього провітрювання.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Що слід робити: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 xml:space="preserve">- ходити у кепі з довгим козирком, у сонцезахисних окулярах та в </w:t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св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ітлому одязі з натуральних тканин;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не приймати сонячних ванн на голодний чи повний шлунок;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по можливості якнайбільше перебувати у затінку;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засмагати слід вранці до 11 години або після 16 години ввечері;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користуватися захисними кремами;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вмиватися кілька разі</w:t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в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 xml:space="preserve"> на день – бажано мінеральною водою.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</w:r>
      <w:r w:rsidRPr="00B27E55">
        <w:rPr>
          <w:rFonts w:ascii="Times New Roman" w:eastAsia="Times New Roman" w:hAnsi="Times New Roman" w:cs="Times New Roman"/>
          <w:b/>
          <w:bCs/>
          <w:color w:val="3B3B3B"/>
          <w:sz w:val="36"/>
          <w:szCs w:val="36"/>
        </w:rPr>
        <w:t>Як розпізнати перші ознаки (сонячного та теплового удару):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 xml:space="preserve">з’являється </w:t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р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ізка втома, слабкість, головний біль, запаморочення, біль у ногах, спині, нудота, блювота, шум у вухах, потьмарення в очах, посилене дихання, кровотеча з носа, а можливо й втрата свідомості. Якщо в цей час потерпілому не надати нагальної допомоги, він може загинути в щонайближчі години від зупинки дихання та кровообігу. При опіках – почервоніння шкіри.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Як допомогти (при сонячному та тепловому ударах):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- потерпілого перенести у затінок і звільнити його тіло від одягу;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 xml:space="preserve">- змочити прохолодною водою голову та груди, на ділянку паху та </w:t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п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ід пахвами покласти шматки тканини, змоченої водою;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за необхідності зробити штучне дихання і дати кофеїн, а за наявності головного болю - анальгін;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викликати швидку допомогу;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покласти потерпілого на спину. Якщо є позиви на блювання, потерпілий має лежати на боці;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до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 xml:space="preserve"> приїзду лікаря треба боротися за життя потерпілого. Для виведення зі стану непритомності потерпілому дають 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lastRenderedPageBreak/>
        <w:t>понюхати нашатирний спирт. Намагатися знизити температуру тіла, для чого потрібно накрити потерпілого вологою тканиною, увімкнути вентилятор.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Як допомогти (при опіках):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не змащуйте ті</w:t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ло н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іякими речовинами (кремами, мазями, за винятком лікувальних);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поверхню опіку потрібно закрити сухою стерильною пов’язкою.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Чого не слід робити: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У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 xml:space="preserve"> спеку пити солодких газованих напої</w:t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в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 xml:space="preserve"> – вони спричиняють набряки, молока - посилює спрагу, вина – зневоднює організм. Зловживати їжею.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</w:r>
      <w:r w:rsidRPr="00B27E55">
        <w:rPr>
          <w:rFonts w:ascii="Times New Roman" w:eastAsia="Times New Roman" w:hAnsi="Times New Roman" w:cs="Times New Roman"/>
          <w:b/>
          <w:bCs/>
          <w:color w:val="3B3B3B"/>
          <w:sz w:val="36"/>
          <w:szCs w:val="36"/>
        </w:rPr>
        <w:t>3.  Допомога при укусах комах, кліщів, змій.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 xml:space="preserve">Загрозу для здоров’я дітей, особливо для тих, хто потерпає від алергії, становлять оси (шершень, звичайна оса) і бджоли, змії, кліщі. При їхньому жаленні </w:t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п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ід шкіру вприскується отрута, від якої може виникнути місцева або загальна реакція.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 xml:space="preserve">Ступінь отруєння після укусів бджіл залежить від кількості одночасних укусів, </w:t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м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ісця ураження та індивідуальної реакції організму до бджолиної отрути. Найнебезпечнішими є укуси ротової порожнини.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 xml:space="preserve">Місцева реакція добре відома </w:t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кожному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, кого хоч раз ужалила бджола або оса: сильний біль, сверблячка і печіння, почервоніння і набряк.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Що слід робити (при укусах комах):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 xml:space="preserve">видалити по можливості жало разом з отруйним мішечком, </w:t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п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ідчепивши нігтем, пінцетом, голкою;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промити ранку етиловим чи нашатирним спиртом;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прикласти до цього місця шматочок цукру, що сприяє витяганню отрути з ранки і перешкоджає розвитку набряку або льоду для зменшення болю;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дати випити міцного і солодкого чаю;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</w:r>
      <w:r w:rsidRPr="00B27E55">
        <w:rPr>
          <w:rFonts w:ascii="Times New Roman" w:eastAsia="Times New Roman" w:hAnsi="Times New Roman" w:cs="Times New Roman"/>
          <w:noProof/>
          <w:color w:val="3B3B3B"/>
          <w:sz w:val="36"/>
          <w:szCs w:val="36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266825"/>
            <wp:effectExtent l="19050" t="0" r="0" b="0"/>
            <wp:wrapSquare wrapText="bothSides"/>
            <wp:docPr id="3" name="Рисунок 3" descr="http://zakinppo.org.ua/images/stories/2012/05/bezpe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kinppo.org.ua/images/stories/2012/05/bezpeka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 xml:space="preserve">Кліщі. </w:t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Ц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 xml:space="preserve">і приставучі і кусючі носії 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lastRenderedPageBreak/>
        <w:t>кліщового енцефаліту найбільш активні у весняно-літній період. Для попередження цього захворювання при лісових прогулянках, збирання ягід, грибів, необхідно дотримуватись найпростіших запобіжних правил: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одяг повинен надійно закривати тіло;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 xml:space="preserve">штани – заправлені у шкарпетки, на ногах – чоботи або щільно </w:t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зав‘язан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і черевики;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куртку наглухо закривають і заправляють у штани, обшлаги повинні щільно облягати кисті рук;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комі</w:t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р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 xml:space="preserve"> і манжети можна змастити камфорною олією;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вуха і волосся потрібно закрити косинкою або беретом;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можна застосовувати засоби відлякування комах, так звані репеленти: крем “Тайга”, лосьйон “Ангар”, аерозоль “ДЕТА”.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П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ісля повернення з лісу необхідно уважно оглянути одяг і тіло. Особливо уважно потрібно оглянути голову, шию, відкриті ділянки шкіри. Кліщі, які присмоктались, мають вигляд малопомітних чорних плямок, їх важко ві</w:t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др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ізнити від природних утворень на шкірі.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</w:r>
      <w:r w:rsidRPr="00B27E55">
        <w:rPr>
          <w:rFonts w:ascii="Times New Roman" w:eastAsia="Times New Roman" w:hAnsi="Times New Roman" w:cs="Times New Roman"/>
          <w:b/>
          <w:bCs/>
          <w:color w:val="3B3B3B"/>
          <w:sz w:val="36"/>
          <w:szCs w:val="36"/>
        </w:rPr>
        <w:t>Що слід робити: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кліщів, що присмокталися, треба видалити (для цього шкіру навколо кліща змащують ефіром, бензином, після цього паразит виходить самостійно);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ранку потрібно змазати розчином йоду;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вилучених кліщів спалити;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 xml:space="preserve">якщо при видаленні кліща голівка </w:t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його в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ідірвалась і залишилась в товщі шкіри, потрібно звернутися в медичну установу для видалення голівки.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</w:r>
      <w:r w:rsidRPr="00B27E55">
        <w:rPr>
          <w:rFonts w:ascii="Times New Roman" w:eastAsia="Times New Roman" w:hAnsi="Times New Roman" w:cs="Times New Roman"/>
          <w:b/>
          <w:bCs/>
          <w:noProof/>
          <w:color w:val="3B3B3B"/>
          <w:sz w:val="36"/>
          <w:szCs w:val="36"/>
        </w:rPr>
        <w:lastRenderedPageBreak/>
        <w:drawing>
          <wp:inline distT="0" distB="0" distL="0" distR="0">
            <wp:extent cx="1743075" cy="1600200"/>
            <wp:effectExtent l="19050" t="0" r="9525" b="0"/>
            <wp:docPr id="1" name="Рисунок 1" descr="http://zakinppo.org.ua/images/stories/2012/05/bezpe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inppo.org.ua/images/stories/2012/05/bezpeka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7E55">
        <w:rPr>
          <w:rFonts w:ascii="Times New Roman" w:eastAsia="Times New Roman" w:hAnsi="Times New Roman" w:cs="Times New Roman"/>
          <w:b/>
          <w:bCs/>
          <w:color w:val="3B3B3B"/>
          <w:sz w:val="36"/>
          <w:szCs w:val="36"/>
        </w:rPr>
        <w:t>Що слід робити (при укусах змій):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 xml:space="preserve">слід створити </w:t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вс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і умови для негайного введення сироватки;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забезпечити потерпілому нерухомість, оскільки надмірні рухи сприяють швидкому проникненню отрути в кров;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звільнити кінцівки від взуття, шкарпеток, браслетів для попередження набряків;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не перетягувати гумовим джгутом кінцівку вище місця укусу, бо це може призвести до порушення кровообігу в ураженій ділянці;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 xml:space="preserve">не надрізати краї рани, не відсмоктувати з неї кров, бо через пошкодження слизової оболонки ротової порожнини отрута може швидко потрапити </w:t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у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 xml:space="preserve"> кров;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 xml:space="preserve">- дати випити значну кількість </w:t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р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ідини (води, кави, чаю).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</w:r>
      <w:r w:rsidRPr="00B27E55">
        <w:rPr>
          <w:rFonts w:ascii="Times New Roman" w:eastAsia="Times New Roman" w:hAnsi="Times New Roman" w:cs="Times New Roman"/>
          <w:b/>
          <w:bCs/>
          <w:color w:val="3B3B3B"/>
          <w:sz w:val="36"/>
          <w:szCs w:val="36"/>
        </w:rPr>
        <w:t>4. Рекомендації щодо надання допомоги при втраті орієнтації у лісі.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Що слід робити (коли заблукали):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зберігати спокій та уникати паніки;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 xml:space="preserve">пригадати останню прикмету на знайомій частині шляху і постаратися простежити </w:t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до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 xml:space="preserve"> неї дорогу. 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 xml:space="preserve">Прислухатися. </w:t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При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 xml:space="preserve"> відсутності знайомих орієнтирів, стежок і доріг виходьте "на воду" - униз за течією. Струмок виведе до </w:t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р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іки, ріка - до людей. Якщо орієнтирів нема</w:t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є,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 xml:space="preserve"> залізьте на найвище дерево - погляд з висоти допомагає краще зорієнтуватися. 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 xml:space="preserve">Пам'ятати! Діти повинні знати, що вони не будуть </w:t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покаран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і за те, що заблукали. Були випадки, коли діти ховалися від шукачі</w:t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в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 xml:space="preserve"> через те, що боялися бути покараними.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 xml:space="preserve">Навчайте дітей, що необхідно вибрати велике дерево (або 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lastRenderedPageBreak/>
        <w:t>якийсь інший об'є</w:t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кт) б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іля примітного місця і знаходитися там. Повідомте дітей про необхідність кричати на шуми, що лякають їх. Якщо це зві</w:t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р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і, вони злякаються та підуть геть. Це також допоможе швидше знайти тим, хто буде їх шукати. 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</w:r>
      <w:r w:rsidRPr="00B27E55">
        <w:rPr>
          <w:rFonts w:ascii="Times New Roman" w:eastAsia="Times New Roman" w:hAnsi="Times New Roman" w:cs="Times New Roman"/>
          <w:b/>
          <w:bCs/>
          <w:color w:val="3B3B3B"/>
          <w:sz w:val="36"/>
          <w:szCs w:val="36"/>
        </w:rPr>
        <w:t>Чого не слід робити: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 xml:space="preserve">пити воду з </w:t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р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ічок та озер. Найбільш надійні джерела води - струмки. Поблизу місць, де ви побачите мертвих рибу чи тварин, взагалі не можна навіть мити руки;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 xml:space="preserve">затримуватися біля поламаних дерев. Вони спираються одне на одне і можуть впасти, особливо </w:t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п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ід час вітру;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ходити біля боліт. Болотною водою також не можна користуватися. Поблизу болота, як правило, водиться багато гадюк;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 xml:space="preserve">- контактувати із </w:t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дикими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 xml:space="preserve"> тваринами. У людей і тварин (олень, лисиця) близько 150 спільних </w:t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хвороб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 xml:space="preserve">. Тварини нападають на людину, якщо вони </w:t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поранен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і, перелякані несподіванкою або захищають своє потомство. При явно агресивному поводженні тварин можна використовувати як засіб захисту вогонь або стукати палицею по дереву;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залишати їжу у вашому наметі або поряд з місцем вашого відпочинку;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 xml:space="preserve">- ховатися </w:t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п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ід високими деревами та залишатися на галявині під час зливи з блискавкою, бо блискавка може вдарити у найвище місце. 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</w:r>
      <w:r w:rsidRPr="00B27E55">
        <w:rPr>
          <w:rFonts w:ascii="Times New Roman" w:eastAsia="Times New Roman" w:hAnsi="Times New Roman" w:cs="Times New Roman"/>
          <w:noProof/>
          <w:color w:val="3B3B3B"/>
          <w:sz w:val="36"/>
          <w:szCs w:val="36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657350"/>
            <wp:effectExtent l="19050" t="0" r="0" b="0"/>
            <wp:wrapSquare wrapText="bothSides"/>
            <wp:docPr id="4" name="Рисунок 4" descr="http://zakinppo.org.ua/images/stories/2012/05/bezpek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kinppo.org.ua/images/stories/2012/05/bezpeka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7E55">
        <w:rPr>
          <w:rFonts w:ascii="Times New Roman" w:eastAsia="Times New Roman" w:hAnsi="Times New Roman" w:cs="Times New Roman"/>
          <w:b/>
          <w:bCs/>
          <w:color w:val="3B3B3B"/>
          <w:sz w:val="36"/>
          <w:szCs w:val="36"/>
        </w:rPr>
        <w:t>5. Надання допомоги при ураженні блискавкою.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Вл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ітку часто гримлять грози і блискають блискавиці. Ураження блискавкою не дуже часте явище. Але від нього ніхто не застрахований.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Чого не слід робити: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 xml:space="preserve">- ховатися </w:t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п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 xml:space="preserve">ід деревами (особливо тими, що стоять окремо). Найбільш небезпечні дерева – це дуб, тополя, ялина, сосна. </w:t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lastRenderedPageBreak/>
        <w:t>Р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ідко блискавка б’є в березу і клен, майже ніколи - у чагарник;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стояти прямо на відкритому просторі, (блискавка б’є в найвищу точку на місцевості);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лягати на землю (таким чином ви підставите все тіло під удар блискавки), краще присісти навпочіпки в суху яму чи траншею, обхопивши ноги руками;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б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ігти, їхати на велосипеді, купатися;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- перебувати поруч з металевими предметами, торкатися металевих споруджень, дротяної огорожі, тримати в руках довгі чи металеві предмети, (вудки, парасольки);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- стояти біля відчиненого вікна.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</w:r>
      <w:r w:rsidRPr="00B27E55">
        <w:rPr>
          <w:rFonts w:ascii="Times New Roman" w:eastAsia="Times New Roman" w:hAnsi="Times New Roman" w:cs="Times New Roman"/>
          <w:b/>
          <w:bCs/>
          <w:color w:val="3B3B3B"/>
          <w:sz w:val="36"/>
          <w:szCs w:val="36"/>
        </w:rPr>
        <w:t>Що робити: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потерпілого слід роздягнути;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облити голову холодною водою та обгорнути мокрим холодним простирадлом;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 xml:space="preserve">- якщо людина ще не опритомніла, треба зробити штучне дихання “рот у рот”, а при зупинці серця – непрямий масаж, поверхню опіку закрити </w:t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пов’язкою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 xml:space="preserve"> та якнайшвидше викликати медичну допомогу або відправити до лікарні, не забуваючи, що в будь-який момент може наступити зупинка дихання і серця.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Навіть якщо людина опритомніла, у неї можуть виявитися серйозні ушкодження внутрішніх органів.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Чого категорично не можна робити: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закопувати в землю, бо такий намі</w:t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р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 xml:space="preserve"> не просто марний, а й небезпечний (це відтягує не тільки застосування справді ефективних засобів допомоги – ви можете просто вморити потерпілого, якщо він наковтається землі).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</w:r>
      <w:r w:rsidRPr="00B27E55">
        <w:rPr>
          <w:rFonts w:ascii="Times New Roman" w:eastAsia="Times New Roman" w:hAnsi="Times New Roman" w:cs="Times New Roman"/>
          <w:b/>
          <w:bCs/>
          <w:color w:val="3B3B3B"/>
          <w:sz w:val="36"/>
          <w:szCs w:val="36"/>
        </w:rPr>
        <w:t>6.  Надання допомоги при харчовому отруєнні.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 xml:space="preserve">Літом достигає </w:t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безл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 xml:space="preserve">іч фруктів, овочів і є можливість вдосталь поласувати різною смакотою. Для того ж воно і літо! Але саме </w:t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вл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ітку вершина харчових отруєнь досягає апогею. 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lastRenderedPageBreak/>
        <w:t>Що слід робити: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- завжди дотримуватися правил особистої гі</w:t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г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ієни;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- звертати увагу на доброякісність продуктів харчування, виконувати правила їхнього зберігання;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- ретельно мити овочі і фрукти;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- випити багато рідини, щоб викликати блювоту;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- випити активованого вугілля;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- покласти хворого в ліжко, зігріти, дати теплого слабкого чаю;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- викликати лікаря або “швидку допомогу”.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</w:r>
      <w:r w:rsidRPr="00B27E55">
        <w:rPr>
          <w:rFonts w:ascii="Times New Roman" w:eastAsia="Times New Roman" w:hAnsi="Times New Roman" w:cs="Times New Roman"/>
          <w:b/>
          <w:bCs/>
          <w:color w:val="3B3B3B"/>
          <w:sz w:val="36"/>
          <w:szCs w:val="36"/>
        </w:rPr>
        <w:t xml:space="preserve">7.  Надання першої допомоги </w:t>
      </w:r>
      <w:proofErr w:type="gramStart"/>
      <w:r w:rsidRPr="00B27E55">
        <w:rPr>
          <w:rFonts w:ascii="Times New Roman" w:eastAsia="Times New Roman" w:hAnsi="Times New Roman" w:cs="Times New Roman"/>
          <w:b/>
          <w:bCs/>
          <w:color w:val="3B3B3B"/>
          <w:sz w:val="36"/>
          <w:szCs w:val="36"/>
        </w:rPr>
        <w:t>при отру</w:t>
      </w:r>
      <w:proofErr w:type="gramEnd"/>
      <w:r w:rsidRPr="00B27E55">
        <w:rPr>
          <w:rFonts w:ascii="Times New Roman" w:eastAsia="Times New Roman" w:hAnsi="Times New Roman" w:cs="Times New Roman"/>
          <w:b/>
          <w:bCs/>
          <w:color w:val="3B3B3B"/>
          <w:sz w:val="36"/>
          <w:szCs w:val="36"/>
        </w:rPr>
        <w:t>єнні рослинами.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 xml:space="preserve">Важливо пам’ятати, що діти мають звичку гризти </w:t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р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ізноманітні травинки. І немає гарантії, що випадково зірвана травинка не отруйна. Отруйні рослини зустрічаються скрізь: в лі</w:t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с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 xml:space="preserve">і, в полі, на луках. Тому при зборі дарів природи треба бути обачним і пам'ятати про небезпеку, яку можуть заховати у собі приємні </w:t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на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 xml:space="preserve"> вигляд </w:t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та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 xml:space="preserve"> смак рослини. Тут слід запам'ятати правило: “Не знаєш – не бери до рук”.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Чого не слід робити: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куштувати невідомих ягід, травинок, рослин, грибів;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знищувати отруйні рослини, тому що їх використовують в медицині, вони є ліками для тварин і птахів.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Що робити: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дати випити багато води, щоб викликати блювання;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негайно звернутися до лі</w:t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каря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, вкласти потерпілого в ліжко. 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</w:r>
      <w:r w:rsidRPr="00B27E55">
        <w:rPr>
          <w:rFonts w:ascii="Times New Roman" w:eastAsia="Times New Roman" w:hAnsi="Times New Roman" w:cs="Times New Roman"/>
          <w:b/>
          <w:bCs/>
          <w:color w:val="3B3B3B"/>
          <w:sz w:val="36"/>
          <w:szCs w:val="36"/>
        </w:rPr>
        <w:br/>
      </w:r>
      <w:r w:rsidRPr="00B27E55">
        <w:rPr>
          <w:rFonts w:ascii="Times New Roman" w:eastAsia="Times New Roman" w:hAnsi="Times New Roman" w:cs="Times New Roman"/>
          <w:noProof/>
          <w:color w:val="3B3B3B"/>
          <w:sz w:val="36"/>
          <w:szCs w:val="36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24000" cy="1524000"/>
            <wp:effectExtent l="19050" t="0" r="0" b="0"/>
            <wp:wrapSquare wrapText="bothSides"/>
            <wp:docPr id="5" name="Рисунок 5" descr="http://zakinppo.org.ua/images/stories/2012/05/bezpek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akinppo.org.ua/images/stories/2012/05/bezpeka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7E55">
        <w:rPr>
          <w:rFonts w:ascii="Times New Roman" w:eastAsia="Times New Roman" w:hAnsi="Times New Roman" w:cs="Times New Roman"/>
          <w:b/>
          <w:bCs/>
          <w:color w:val="3B3B3B"/>
          <w:sz w:val="36"/>
          <w:szCs w:val="36"/>
        </w:rPr>
        <w:t>Однією з найважливіших вимог, є дотримання правил пожежної безпеки.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1) Пожежі часто виникають через такі причини: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несправність або неправильна експ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softHyphen/>
        <w:t>луатація електрообладнання, газових плит, електричних побутових приладів;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lastRenderedPageBreak/>
        <w:t>увімкнення в одну розетку декількох побутових приладі</w:t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в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 xml:space="preserve"> великої потужності;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несправність електропроводки;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сушіння речей над газовою плитою;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—к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ористування саморобними елект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softHyphen/>
        <w:t>ричними обігрівальними приладами, запа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softHyphen/>
        <w:t>лювання хлопавок і бенгальських вогнів по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softHyphen/>
        <w:t>близу хвої;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—несправна або залишена без догляду побутова електротехніка;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—необережне поводження з вогнем;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ігри з вогнем;удари блискавки;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збереження легкозаймистих матері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softHyphen/>
        <w:t>алів та речовин;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витік газу;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використання піротехніки.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</w:r>
      <w:r w:rsidRPr="00B27E55">
        <w:rPr>
          <w:rFonts w:ascii="Times New Roman" w:eastAsia="Times New Roman" w:hAnsi="Times New Roman" w:cs="Times New Roman"/>
          <w:b/>
          <w:bCs/>
          <w:color w:val="3B3B3B"/>
          <w:sz w:val="36"/>
          <w:szCs w:val="36"/>
        </w:rPr>
        <w:t>Правила поведінки при пожежі: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подзвонити до служби 101 (якщо це можливо);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 xml:space="preserve">повідомити повну адресу, що горить, </w:t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св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ій телефон, прізвище, ім'я та по батькові, скільки поверхів у будинку, якщо ви знаєте - як до нього під'їхати;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вікна відкривати не можна, адже ки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softHyphen/>
        <w:t>сень посилить полум'я;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негайно вийти з приміщення, поклика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softHyphen/>
        <w:t>ти дорослих;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негайно евакуювати дітей з приміщень;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 xml:space="preserve">з висотного будинку </w:t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не б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іжіть сходами вниз, якщо зайнялося внизу, а рятуйтеся на даху, використовуйте пожежну драбину.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Щоб уберегти органи дихання від чадно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softHyphen/>
        <w:t>го газу, слід пробиватися до виходу попов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softHyphen/>
        <w:t>зом, бо внизу менше диму, накрити голову шматком мокрої тканини або пальтом.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3)    Основні правила пожежної безпеки в лісі.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Причинами пожежі в лісі можуть стати блискавка або засуха, але основною причи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softHyphen/>
        <w:t>ною виникнення пожеж у лісі є необе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softHyphen/>
        <w:t>режність людини.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 xml:space="preserve"> Пам'ятайте, що украй не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softHyphen/>
        <w:t>безпечно: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- кидати палаючі сірники, недокурки;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палити суху траву;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lastRenderedPageBreak/>
        <w:t>розводити вогнища;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 xml:space="preserve">залишати в лісі </w:t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промаслен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і або просо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softHyphen/>
        <w:t>чені іншою горючою речовиною шматки тка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softHyphen/>
        <w:t>нини.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Щоб запобігти пожежі рекомендуємо такі правила поведінки в лісі: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 xml:space="preserve">- багаття розпалювати </w:t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др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ібними сухими сосновими і ялиновими гілками, корою, недогарком свічки, трісками тощо.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розводити багаття в лісі тільки в спе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softHyphen/>
        <w:t>ціально передбачених для цього місцях;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перед тим як розпалювати багаття, звільніть місце для нього від нагромаджен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softHyphen/>
        <w:t xml:space="preserve">ня сушняку, сухої трави або ж обкопайте місце навколо багаття невеликим </w:t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р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івчаком;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під час дощу багаття розводити під на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softHyphen/>
        <w:t>криттям з брезенту або плащ-накидки. У суху погоду навколо багаття прибирати суху траву, мох, хвою, щоб запобігти пожежі;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перед сном багаття гасять і заливають водою. Якщо потрібно зберегти вогонь, то на ніч призначають чергового або засипа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softHyphen/>
        <w:t>ють багаття попелом;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п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ісля відпочинку обов'язково загасіть вогонь, залийте ба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softHyphen/>
        <w:t>гаття водою, якщо її немає, то розгребіть го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softHyphen/>
        <w:t>ловешки та подрібніть великі вуглини;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не лягайте відпочивати біля багаття - це небезпечно, ви можете обгоріти або й задихнутися;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 xml:space="preserve">якщо побачите десь покинуте багаття, </w:t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яке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 xml:space="preserve"> розгорілося, - знайдіть можливість по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softHyphen/>
        <w:t>відомити за телефоном "101" або "112".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Категорично забороняється розводи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softHyphen/>
        <w:t>ти багаття на торфовищі.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</w:r>
      <w:r w:rsidRPr="00B27E55">
        <w:rPr>
          <w:rFonts w:ascii="Times New Roman" w:eastAsia="Times New Roman" w:hAnsi="Times New Roman" w:cs="Times New Roman"/>
          <w:noProof/>
          <w:color w:val="3B3B3B"/>
          <w:sz w:val="36"/>
          <w:szCs w:val="36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743075"/>
            <wp:effectExtent l="19050" t="0" r="0" b="0"/>
            <wp:wrapSquare wrapText="bothSides"/>
            <wp:docPr id="6" name="Рисунок 6" descr="http://zakinppo.org.ua/images/stories/2012/05/bezpek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akinppo.org.ua/images/stories/2012/05/bezpeka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7E55">
        <w:rPr>
          <w:rFonts w:ascii="Times New Roman" w:eastAsia="Times New Roman" w:hAnsi="Times New Roman" w:cs="Times New Roman"/>
          <w:b/>
          <w:bCs/>
          <w:color w:val="3B3B3B"/>
          <w:sz w:val="36"/>
          <w:szCs w:val="36"/>
        </w:rPr>
        <w:t>Попередження отруєння грибами.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 xml:space="preserve">Збирання грибів – це справа не тільки цікава, </w:t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але й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 xml:space="preserve"> серйозна. Гриби поділяються на групи: ї</w:t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ст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 xml:space="preserve">івні, умовно 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lastRenderedPageBreak/>
        <w:t>їстівні та отруйні. До першої групи належать, скажімо, білі, підберезники, підосичники, маслюки, моховики, печериці, до другої – зморшки, грузді, вовняки, валуї, до третьої – бліда поганка. мухомори, опеньок несправжній, гірчак.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 xml:space="preserve">Серед отруйних грибів найнебезпечніший – бліда поганка. Вона росте в листяних лісах </w:t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п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 xml:space="preserve">ід дубами, кущами ліщини, рідше – у хвойних від початку літа до пізньої осені. Часто бліду поганку плутають із зеленою сироїжкою, печерицями. Щоб не помилитися, слід пам’ятати, що основа ніжки у блідої поганки бульбовидної форми, з набряками та залишками мішковидного покривала. Той факт, що бліда поганка отруйна, відомий </w:t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вс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ім. Але мало хто знає, що небезпечними є й спори, які вітер може занести на рослини. Тому не слід збирати гриби, ягоди, траву, що ростуть поряд з блідою поганкою.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Перш ніж іти з кошиком до лісу, треба добре знати, які з грибів можна збирати, а які ні. Тому надаємо вам рекомендації: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не збирайте гриби поблизу транспортних магістралей, на промислових пустирях, колишніх смітниках;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невідомі, особливо з циліндричною ніжкою, в основі якої є потовщення, оточене оболонкою;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 xml:space="preserve">ніколи не збирайте пластинчаті гриби, бо отруйні інколи маскуються </w:t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п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ід них;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шампіньйони (печериці), у яких пластинки нижньої поверхні капелюшка білого кольору;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не порівнюйте зібрані чи придбані гриби зі зображеннями в різних довідниках, бо вони не завжди відповідають дійсності;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>не куштуйте сирі гриби на смак;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 xml:space="preserve">ще </w:t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раз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 xml:space="preserve"> перевірте вдома гриби.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br/>
        <w:t xml:space="preserve">Шановні дорослі та діти, пам'ятайте, щоб не трапилось біди </w:t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п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ід час літніх кані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softHyphen/>
        <w:t>кул та відпусток необхідно чітко дотри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softHyphen/>
        <w:t>муватись правил безпеки життєдіяль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softHyphen/>
        <w:t xml:space="preserve">ності. Батьки, ви 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lastRenderedPageBreak/>
        <w:t>відповідаєте за безпе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softHyphen/>
        <w:t>ку ваших дітей, тож інформування дітей з приводу небезпечних ситуацій - як їм запобігти, та як допомогти собі, коли не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softHyphen/>
        <w:t xml:space="preserve">приємність таки трапилась, завдання не тільки педагогів та вихователів, </w:t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а й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 xml:space="preserve"> без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softHyphen/>
        <w:t>посередній Ваш обов'язок. Тож, шановні дорослі, згадайте про відповідальність за життя юних громадян нашої Держа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softHyphen/>
        <w:t xml:space="preserve">ви і розкажіть хоча б найелементарніші правила безпечної поведінки у такому небезпечному </w:t>
      </w:r>
      <w:proofErr w:type="gramStart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св</w:t>
      </w:r>
      <w:proofErr w:type="gramEnd"/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t>іті. Пам'ятайте про на</w:t>
      </w:r>
      <w:r w:rsidRPr="00B27E55">
        <w:rPr>
          <w:rFonts w:ascii="Times New Roman" w:eastAsia="Times New Roman" w:hAnsi="Times New Roman" w:cs="Times New Roman"/>
          <w:color w:val="3B3B3B"/>
          <w:sz w:val="36"/>
          <w:szCs w:val="36"/>
        </w:rPr>
        <w:softHyphen/>
        <w:t>слідки недбалого поводження з вогнем, іграми на воді, у лісі й горах, на дорозі.</w:t>
      </w:r>
    </w:p>
    <w:p w:rsidR="0000689E" w:rsidRPr="00B27E55" w:rsidRDefault="00B27E55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B27E55">
        <w:rPr>
          <w:rFonts w:ascii="Times New Roman" w:hAnsi="Times New Roman" w:cs="Times New Roman"/>
          <w:sz w:val="36"/>
          <w:szCs w:val="36"/>
          <w:lang w:val="uk-UA"/>
        </w:rPr>
        <w:t>Відділ з питань НС та ЦЗН</w:t>
      </w:r>
    </w:p>
    <w:sectPr w:rsidR="0000689E" w:rsidRPr="00B27E55" w:rsidSect="003D3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0077A8"/>
    <w:rsid w:val="0000689E"/>
    <w:rsid w:val="000077A8"/>
    <w:rsid w:val="003D3B40"/>
    <w:rsid w:val="00B2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40"/>
  </w:style>
  <w:style w:type="paragraph" w:styleId="1">
    <w:name w:val="heading 1"/>
    <w:basedOn w:val="a"/>
    <w:link w:val="10"/>
    <w:uiPriority w:val="9"/>
    <w:qFormat/>
    <w:rsid w:val="000077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7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0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77A8"/>
    <w:rPr>
      <w:b/>
      <w:bCs/>
    </w:rPr>
  </w:style>
  <w:style w:type="character" w:customStyle="1" w:styleId="apple-converted-space">
    <w:name w:val="apple-converted-space"/>
    <w:basedOn w:val="a0"/>
    <w:rsid w:val="000077A8"/>
  </w:style>
  <w:style w:type="paragraph" w:styleId="a5">
    <w:name w:val="Balloon Text"/>
    <w:basedOn w:val="a"/>
    <w:link w:val="a6"/>
    <w:uiPriority w:val="99"/>
    <w:semiHidden/>
    <w:unhideWhenUsed/>
    <w:rsid w:val="0000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2649</Words>
  <Characters>15102</Characters>
  <Application>Microsoft Office Word</Application>
  <DocSecurity>0</DocSecurity>
  <Lines>125</Lines>
  <Paragraphs>35</Paragraphs>
  <ScaleCrop>false</ScaleCrop>
  <Company>Grizli777</Company>
  <LinksUpToDate>false</LinksUpToDate>
  <CharactersWithSpaces>17716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2017-05-19T06:21:00Z</dcterms:created>
  <dcterms:modified xsi:type="dcterms:W3CDTF">2017-05-19T06:28:00Z</dcterms:modified>
</cp:coreProperties>
</file>