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57" w:rsidRDefault="007152A0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6 до Порядку зарахування до </w:t>
      </w:r>
      <w:r w:rsidR="008F5977">
        <w:rPr>
          <w:rFonts w:ascii="Times New Roman" w:hAnsi="Times New Roman" w:cs="Times New Roman"/>
          <w:sz w:val="24"/>
          <w:szCs w:val="24"/>
          <w:lang w:val="uk-UA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іцею у 2023 році</w:t>
      </w:r>
    </w:p>
    <w:p w:rsidR="00BC3657" w:rsidRDefault="0071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з математики, за якими проводитиметься конкурсне випробування</w:t>
      </w:r>
    </w:p>
    <w:p w:rsidR="00BC3657" w:rsidRDefault="00BC3657">
      <w:pPr>
        <w:spacing w:after="0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</w:p>
    <w:p w:rsidR="00BC3657" w:rsidRDefault="00BC3657">
      <w:pPr>
        <w:sectPr w:rsidR="00BC365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Дійсні</w:t>
      </w:r>
      <w:proofErr w:type="spellEnd"/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числа, їх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b/>
          <w:sz w:val="24"/>
          <w:szCs w:val="24"/>
        </w:rPr>
        <w:t>порівняння</w:t>
      </w:r>
      <w:proofErr w:type="spellEnd"/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та д</w:t>
      </w:r>
      <w:proofErr w:type="spellStart"/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з ними</w:t>
      </w:r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д</w:t>
      </w:r>
      <w:r>
        <w:rPr>
          <w:rStyle w:val="fontstyle01"/>
          <w:rFonts w:ascii="Times New Roman" w:hAnsi="Times New Roman" w:cs="Times New Roman"/>
          <w:sz w:val="24"/>
          <w:szCs w:val="24"/>
        </w:rPr>
        <w:t>і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дійсними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числами;</w:t>
      </w: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порівняння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дійсних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чисел;</w:t>
      </w: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ознаки подільності чисел на 2, 3, 5, 9, 10;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знаходження найбільшого спільного дільника та найменшого спільного кратного чисел;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uk-UA"/>
        </w:rPr>
        <w:t>- округлення цілих чисел і десяткових дробів;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арифметичний квадратний корінь;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степінь з натуральним показником;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числові проміжки;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модуль дійсного числа.</w:t>
      </w:r>
    </w:p>
    <w:p w:rsidR="00BC3657" w:rsidRDefault="00BC3657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BC3657" w:rsidRDefault="007152A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Відношення та пропорції.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Відсотки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відсотки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Текстові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C3657" w:rsidRDefault="00BC36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Раціональні, ірраціональні, степеневі вирази та їхні перетворення:</w:t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тотожно рівні вирази;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одночлен та многочлен;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додавання, віднімання і множення одночленів та многочленів;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формули скороченого множення;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- розклад многочлена на множники;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 xml:space="preserve">- дробового-раціональний вираз. </w:t>
      </w:r>
    </w:p>
    <w:p w:rsidR="00BC3657" w:rsidRDefault="00BC3657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Лінійні, квадратні, раціональні рівняння. Лінійні, квадратні нерівності. Системи лінійних рівнянь і нерівностей. Системи квадратних рівнянь. Розв'язування текстових задач за допомогою рівнянь та їхніх систем.</w:t>
      </w:r>
    </w:p>
    <w:p w:rsidR="00BC3657" w:rsidRDefault="00BC36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3657" w:rsidRDefault="007152A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Числові послідовності:</w:t>
      </w:r>
    </w:p>
    <w:p w:rsidR="00BC3657" w:rsidRDefault="007152A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- арифметична та геометрична прогресії;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- формули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-го члена арифметичної та геометричної прогресій;</w:t>
      </w:r>
    </w:p>
    <w:p w:rsidR="00BC3657" w:rsidRDefault="007152A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формули суми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перших членів арифметичної та геометричної прогресій.</w:t>
      </w:r>
    </w:p>
    <w:p w:rsidR="00BC3657" w:rsidRDefault="00BC365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3657" w:rsidRDefault="007152A0">
      <w:pPr>
        <w:spacing w:after="0"/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Функціональна залежність. Лінійні, квадратні </w:t>
      </w:r>
      <w:r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функції, їхні основні властивості.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Комбінаторні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добутку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Ймовірність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випадкової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Вибіркові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вибірки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медіан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Елементарні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фігури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площині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їхні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точка та пряма, промінь, відрізок, ламана, кут;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аксіоми планіметрії;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суміжні та вертикальні кути, бісектриса кута;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паралельні та перпендикулярні прямі;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відстань між паралельними прямими;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перпендикуляр і похила, серединний перпендикуляр, відстань від точки до прямої;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ознаки паралельності прямих;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теорему Фалеса.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 та круг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коло, круг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вписан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дотичн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кола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Трикутники: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трикутники та їхні основні властивості;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ознаки рівності трикутників;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медіана, бісектриса, висота трикутника та їхні властивості;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сума кутів трикутника;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нерівність трикутника;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середня лінія трикутника та її властивості;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коло, описане навколо трикутника, і коло, вписане в трикутник;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теорема Піфагора;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співвідношення між сторонами і кутами прямокутного трикутника;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- теорема синусів 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косинусі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трикутники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Чотирикутники: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чотирикутник та його елементи;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паралелограм;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прямокутник, ромб, квадрат;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трапеція, середню лінію трапеції;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вписані в коло та описані навколо кола чотирикутники;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сума кутів чотирикутника.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Многокутники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периметр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вписані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коло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многокутники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Геометричні величини та їх вимірювання: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довжина відрізка, кола та його дуги; 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вимірювання кутів;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формули для обчислення площі трикутника, паралелограма, ромба, квадрата, трапеції, правильного многокутника, круга, сектора.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Координати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вектори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площині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прямокутн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площині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точками та формул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кола;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вектор,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нульов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колінеарні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протилежні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віднімання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вектора на число;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векторами;</w:t>
      </w:r>
    </w:p>
    <w:p w:rsidR="00BC3657" w:rsidRDefault="007152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скалярний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C3657" w:rsidRDefault="00BC3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C3657" w:rsidRDefault="007152A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Геометричні переміщення:</w:t>
      </w:r>
    </w:p>
    <w:p w:rsidR="00BC3657" w:rsidRDefault="007152A0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рух, симетрія відносно точки та відносно прямої, поворот, паралельне перенесення;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- рівність фігур.</w:t>
      </w:r>
    </w:p>
    <w:sectPr w:rsidR="00BC3657">
      <w:type w:val="continuous"/>
      <w:pgSz w:w="11906" w:h="16838"/>
      <w:pgMar w:top="1134" w:right="850" w:bottom="1134" w:left="1701" w:header="0" w:footer="0" w:gutter="0"/>
      <w:cols w:num="2"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TimesNewRomanPS-BoldM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657"/>
    <w:rsid w:val="007152A0"/>
    <w:rsid w:val="008F5977"/>
    <w:rsid w:val="00B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086342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qFormat/>
    <w:rsid w:val="00086342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a3">
    <w:name w:val="Текст у виносці Знак"/>
    <w:basedOn w:val="a0"/>
    <w:uiPriority w:val="99"/>
    <w:semiHidden/>
    <w:qFormat/>
    <w:rsid w:val="006E09E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E09E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dc:description/>
  <cp:lastModifiedBy>Мария</cp:lastModifiedBy>
  <cp:revision>6</cp:revision>
  <cp:lastPrinted>2020-02-21T06:15:00Z</cp:lastPrinted>
  <dcterms:created xsi:type="dcterms:W3CDTF">2020-02-18T17:24:00Z</dcterms:created>
  <dcterms:modified xsi:type="dcterms:W3CDTF">2023-03-09T14:47:00Z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