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71146" w14:textId="77777777" w:rsidR="00232FC8" w:rsidRPr="004D6B4A" w:rsidRDefault="00232FC8" w:rsidP="00232FC8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153E870B" w14:textId="77777777" w:rsidR="00232FC8" w:rsidRPr="004D6B4A" w:rsidRDefault="00232FC8" w:rsidP="00232FC8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1ACF77F5" w14:textId="1FED03EF" w:rsidR="00232FC8" w:rsidRPr="004D6B4A" w:rsidRDefault="00D21131" w:rsidP="00D21131">
      <w:pPr>
        <w:tabs>
          <w:tab w:val="left" w:pos="4240"/>
          <w:tab w:val="right" w:pos="9639"/>
        </w:tabs>
        <w:spacing w:after="0" w:line="276" w:lineRule="auto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ab/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ab/>
      </w:r>
      <w:r w:rsidR="00232FC8"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2439A602" w14:textId="34AB3EB4" w:rsidR="00232FC8" w:rsidRPr="004D6B4A" w:rsidRDefault="001B73E8" w:rsidP="00232FC8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06.03</w:t>
      </w:r>
      <w:r w:rsidR="00DF1D79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</w:t>
      </w:r>
      <w:r w:rsidR="00232FC8"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202</w:t>
      </w:r>
      <w:r w:rsidR="00B70931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232FC8"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DF1D79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7A51D075" w14:textId="2ED0F211" w:rsidR="007D74F9" w:rsidRDefault="007D74F9" w:rsidP="00232FC8">
      <w:pPr>
        <w:jc w:val="right"/>
      </w:pPr>
    </w:p>
    <w:p w14:paraId="6BB921C2" w14:textId="65ED93FC" w:rsidR="00F70550" w:rsidRPr="00F70550" w:rsidRDefault="00F70550" w:rsidP="003B558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F7055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Інструкція</w:t>
      </w:r>
      <w:r w:rsidR="009F38D6" w:rsidRPr="003B558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№</w:t>
      </w:r>
      <w:r w:rsidR="0062113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25</w:t>
      </w:r>
      <w:r w:rsidRPr="00F7055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br/>
        <w:t>з охорони праці при роботі з ручним електроінструментом</w:t>
      </w:r>
    </w:p>
    <w:p w14:paraId="3850EEA3" w14:textId="2891564F" w:rsidR="00F70550" w:rsidRPr="00F70550" w:rsidRDefault="00F70550" w:rsidP="00F70550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F70550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 xml:space="preserve">1. Загальні вимоги </w:t>
      </w:r>
    </w:p>
    <w:p w14:paraId="540CC06C" w14:textId="5F241653" w:rsidR="00232FC8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1.1. Дана</w:t>
      </w:r>
      <w:r w:rsidR="007A093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 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>інструкція з охорони праці при роботі з ручним електроінструментом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 поширюється на всіх працівників </w:t>
      </w:r>
      <w:r w:rsidR="00DF1D7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які використовують у роботі ручний електроінструмент.</w:t>
      </w:r>
    </w:p>
    <w:p w14:paraId="13DFB112" w14:textId="37F52EAF" w:rsidR="00F70550" w:rsidRPr="00F70550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1.2. </w:t>
      </w:r>
      <w:r w:rsidR="003B5588" w:rsidRPr="003B558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Самостійно працювати з ручним електроінструментом дозволяється особам:</w:t>
      </w:r>
    </w:p>
    <w:p w14:paraId="0798A874" w14:textId="77777777" w:rsidR="00F70550" w:rsidRPr="00F70550" w:rsidRDefault="00F70550" w:rsidP="003B5588">
      <w:pPr>
        <w:numPr>
          <w:ilvl w:val="0"/>
          <w:numId w:val="1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 віці старше 18 років, які пройшли обов'язковий періодичний медичний огляд і не мають медичних протипоказань для роботи з ручним електроінструментом;</w:t>
      </w:r>
    </w:p>
    <w:p w14:paraId="0683245D" w14:textId="0765E239" w:rsidR="00F70550" w:rsidRPr="001B73E8" w:rsidRDefault="00F70550" w:rsidP="001B73E8">
      <w:pPr>
        <w:numPr>
          <w:ilvl w:val="0"/>
          <w:numId w:val="1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навченим безпечним прийомам і методам праці</w:t>
      </w:r>
      <w:r w:rsidRPr="001B73E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7016BC6E" w14:textId="77777777" w:rsidR="00F70550" w:rsidRPr="00F70550" w:rsidRDefault="00F70550" w:rsidP="003B5588">
      <w:pPr>
        <w:numPr>
          <w:ilvl w:val="0"/>
          <w:numId w:val="1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які пройшли вступний інструктаж з електробезпеки та інструктаж на робочому місці;</w:t>
      </w:r>
    </w:p>
    <w:p w14:paraId="3347AE17" w14:textId="77777777" w:rsidR="00F70550" w:rsidRPr="00F70550" w:rsidRDefault="00F70550" w:rsidP="003B5588">
      <w:pPr>
        <w:numPr>
          <w:ilvl w:val="0"/>
          <w:numId w:val="1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які ознайомилися з цією інструкцією з охорони праці при роботі з ручним електроінструментом, а також з інструкціями з експлуатації ручного електроінструменту.</w:t>
      </w:r>
    </w:p>
    <w:p w14:paraId="5FEE7202" w14:textId="3B73A212" w:rsidR="00F70550" w:rsidRPr="00F70550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1.3.</w:t>
      </w:r>
      <w:r w:rsidR="00232FC8" w:rsidRPr="00232FC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До небезпечних факторів при роботі з ручним електроінструментом відносяться:</w:t>
      </w:r>
    </w:p>
    <w:p w14:paraId="5998A5C5" w14:textId="77777777" w:rsidR="00F70550" w:rsidRPr="00F70550" w:rsidRDefault="00F70550" w:rsidP="003B5588">
      <w:pPr>
        <w:numPr>
          <w:ilvl w:val="0"/>
          <w:numId w:val="2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фізичні – електричні та магнітні поля; статична електрика; підвищена напруга в електричній мережі; шум; вібрація; обертові та рухомі частини електроінструменту; колючі та ріжучі частини електроінструменту та приладдя;</w:t>
      </w:r>
    </w:p>
    <w:p w14:paraId="501C57BF" w14:textId="77777777" w:rsidR="00F70550" w:rsidRPr="00F70550" w:rsidRDefault="00F70550" w:rsidP="003B5588">
      <w:pPr>
        <w:numPr>
          <w:ilvl w:val="0"/>
          <w:numId w:val="2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хімічні – пил;</w:t>
      </w:r>
    </w:p>
    <w:p w14:paraId="6A5F2AC7" w14:textId="2AC40864" w:rsidR="00F70550" w:rsidRPr="00F70550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1.4. </w:t>
      </w:r>
      <w:r w:rsidR="00232FC8" w:rsidRPr="00232FC8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uk-UA"/>
        </w:rPr>
        <w:t xml:space="preserve">До </w:t>
      </w:r>
      <w:r w:rsidR="00CF0937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uk-UA"/>
        </w:rPr>
        <w:t xml:space="preserve">захисних пристроїв </w:t>
      </w:r>
      <w:r w:rsidR="00232FC8" w:rsidRPr="00232FC8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uk-UA"/>
        </w:rPr>
        <w:t xml:space="preserve"> при роботі з ручним електроінструментом відносяться:</w:t>
      </w:r>
    </w:p>
    <w:p w14:paraId="5FF8FFD0" w14:textId="7C2BC588" w:rsidR="00F70550" w:rsidRPr="00F70550" w:rsidRDefault="00F70550" w:rsidP="003B5588">
      <w:pPr>
        <w:numPr>
          <w:ilvl w:val="0"/>
          <w:numId w:val="3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захисн</w:t>
      </w:r>
      <w:r w:rsidR="00CF093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окуляр</w:t>
      </w:r>
      <w:r w:rsidR="00CF093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6E7AC180" w14:textId="3F02FCF5" w:rsidR="00F70550" w:rsidRPr="00F70550" w:rsidRDefault="00F70550" w:rsidP="003B5588">
      <w:pPr>
        <w:numPr>
          <w:ilvl w:val="0"/>
          <w:numId w:val="3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діелектричн</w:t>
      </w:r>
      <w:r w:rsidR="00CF093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засоб</w:t>
      </w:r>
      <w:r w:rsidR="00CF093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індивідуального захисту - рукавички, боти, </w:t>
      </w:r>
      <w:proofErr w:type="spellStart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галоші</w:t>
      </w:r>
      <w:proofErr w:type="spellEnd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килимки.</w:t>
      </w:r>
    </w:p>
    <w:p w14:paraId="027D2FD9" w14:textId="77777777" w:rsidR="00232FC8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1.5. Під час роботи працівникові необхідно суворо дотримуватися правил носіння спецодягу, користування засобами індивідуального і колективного захисту, дотримуватися правил особистої гігієни, підтримувати чистоту на робочому місці.</w:t>
      </w:r>
    </w:p>
    <w:p w14:paraId="7C8335CA" w14:textId="15FB4EC6" w:rsidR="001B73E8" w:rsidRDefault="00F70550" w:rsidP="001B73E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1.6. При роботі з електроінструментом, потрібно суворе виконання інструкцій з правил експлуатації електроінструменту.</w:t>
      </w:r>
    </w:p>
    <w:p w14:paraId="6036F2A8" w14:textId="50B37E58" w:rsidR="00232FC8" w:rsidRDefault="001B73E8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F70550"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1.7. Місця підключення електроінструменту повинні обов'язково мати написи або таблички із зазначенням напруги в електричній мережі.</w:t>
      </w:r>
    </w:p>
    <w:p w14:paraId="775F6AE6" w14:textId="77777777" w:rsidR="00232FC8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1.8. З метою забезпечення протипожежної безпеки, робоче місце робітника повинно бути оснащене справним вогнегасником.</w:t>
      </w:r>
    </w:p>
    <w:p w14:paraId="69376F77" w14:textId="6A8AF452" w:rsidR="00232FC8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1.9. Працівнику </w:t>
      </w:r>
      <w:r w:rsidR="00DF1D7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="003F6FC1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необхідно знати місце розташування аптечки для надання </w:t>
      </w:r>
      <w:r w:rsidR="001B73E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долікарської медичної 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допомоги.</w:t>
      </w:r>
    </w:p>
    <w:p w14:paraId="62B83F14" w14:textId="7C8D256B" w:rsidR="00232FC8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1.10. Про будь-які несправності використовуваного в роботі електроінструменту, працівнику слід терміново доповісти </w:t>
      </w:r>
      <w:r w:rsidR="001B73E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адміністрації ліцею.</w:t>
      </w:r>
    </w:p>
    <w:p w14:paraId="765E3DC3" w14:textId="60EF9872" w:rsidR="00F70550" w:rsidRPr="00F70550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1.11. За будь-яке порушення цієї 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>інструкції з охорони праці при роботі з ручним електроінструментом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працівник несе персональну відповідальність згідно з чинним законодавством.</w:t>
      </w:r>
    </w:p>
    <w:p w14:paraId="022AAF37" w14:textId="77777777" w:rsidR="003278B5" w:rsidRDefault="003278B5" w:rsidP="003B5588">
      <w:pPr>
        <w:shd w:val="clear" w:color="auto" w:fill="FFFFFF"/>
        <w:spacing w:after="90" w:line="338" w:lineRule="atLeast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</w:p>
    <w:p w14:paraId="4DE16E3C" w14:textId="77777777" w:rsidR="001B73E8" w:rsidRDefault="001B73E8" w:rsidP="003B5588">
      <w:pPr>
        <w:shd w:val="clear" w:color="auto" w:fill="FFFFFF"/>
        <w:spacing w:after="90" w:line="338" w:lineRule="atLeast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</w:p>
    <w:p w14:paraId="5C4ED115" w14:textId="77777777" w:rsidR="001B73E8" w:rsidRDefault="001B73E8" w:rsidP="003B5588">
      <w:pPr>
        <w:shd w:val="clear" w:color="auto" w:fill="FFFFFF"/>
        <w:spacing w:after="90" w:line="338" w:lineRule="atLeast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</w:p>
    <w:p w14:paraId="18746232" w14:textId="02A15446" w:rsidR="00F70550" w:rsidRPr="00F70550" w:rsidRDefault="00F70550" w:rsidP="003B5588">
      <w:pPr>
        <w:shd w:val="clear" w:color="auto" w:fill="FFFFFF"/>
        <w:spacing w:after="90" w:line="338" w:lineRule="atLeast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lastRenderedPageBreak/>
        <w:t>2. Вимоги охорони праці перед початком роботи з електроінструментом</w:t>
      </w:r>
    </w:p>
    <w:p w14:paraId="21CF685A" w14:textId="77777777" w:rsidR="00232FC8" w:rsidRDefault="00F70550" w:rsidP="00213A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2.1. Одягнути та привести в порядок необхідний спецодяг. Підготувати засоби індивідуального захисту, переконатися в їх справності.</w:t>
      </w:r>
    </w:p>
    <w:p w14:paraId="043F5EB7" w14:textId="77777777" w:rsidR="00232FC8" w:rsidRDefault="00F70550" w:rsidP="00213A1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2.2. Оглянути комплектність та надійність кріплення деталей; справність кабелю (шнура), його захисної трубки та штепсельної вилки; цілісність ізоляційних деталей корпусу, рукоятки; наявність захисних кожухів та їх справність.</w:t>
      </w:r>
    </w:p>
    <w:p w14:paraId="1B3A25AE" w14:textId="77777777" w:rsidR="00232FC8" w:rsidRDefault="00F70550" w:rsidP="00232FC8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2.3. Провести перевірку на справність редуктора (перевіряється поворотом шпинделя інструменту при відключеному двигуні електроінструменту).</w:t>
      </w:r>
    </w:p>
    <w:p w14:paraId="02682237" w14:textId="77777777" w:rsidR="00232FC8" w:rsidRDefault="00F70550" w:rsidP="00232FC8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2.4. Переконатися в справності робочого інструменту. На ньому не повинно бути </w:t>
      </w:r>
      <w:proofErr w:type="spellStart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тріщин</w:t>
      </w:r>
      <w:proofErr w:type="spellEnd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поглиблень, задирок, забоїн.</w:t>
      </w:r>
    </w:p>
    <w:p w14:paraId="0A96337B" w14:textId="77777777" w:rsidR="00232FC8" w:rsidRDefault="00F70550" w:rsidP="00232FC8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2.5. На холостому ходу перевірити справність заземлення між корпусом інструменту і заземлюючим контактом штепсельної вилки.</w:t>
      </w:r>
    </w:p>
    <w:p w14:paraId="377FD75F" w14:textId="77777777" w:rsidR="00232FC8" w:rsidRDefault="00F70550" w:rsidP="00232FC8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2.6. Повністю звільнити місце роботи від зайвих речей - деталей, вузлів, будівельних матеріалів, мотлоху тощо.</w:t>
      </w:r>
    </w:p>
    <w:p w14:paraId="7E1D16F9" w14:textId="77777777" w:rsidR="00232FC8" w:rsidRDefault="00F70550" w:rsidP="00232FC8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2.7. При проведенні висотних робіт, необхідно в обов'язковому порядку встановлювати підмостки, настили, ліси, драбину, які мають захисні огородження. Працювати з електроінструментом з приставних драбин заборонено.</w:t>
      </w:r>
    </w:p>
    <w:p w14:paraId="43E7D17C" w14:textId="57449BE2" w:rsidR="00F70550" w:rsidRPr="00F70550" w:rsidRDefault="00F70550" w:rsidP="00232FC8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2.8. Категорично заборонено починати роботу, якщо виявлені невідповідності робочого місця встановленим у цьому розділі інструкції з охорони праці при роботі з електроінструментом вимогам, а також, якщо немає можливості провести зазначені в цьому розділі підготовчі дії.</w:t>
      </w:r>
    </w:p>
    <w:p w14:paraId="2F5C5A2A" w14:textId="77777777" w:rsidR="00F70550" w:rsidRPr="00F70550" w:rsidRDefault="00F70550" w:rsidP="003B5588">
      <w:pPr>
        <w:shd w:val="clear" w:color="auto" w:fill="FFFFFF"/>
        <w:spacing w:after="90" w:line="338" w:lineRule="atLeast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3. Вимоги охорони праці під час роботи з ручним електроінструментом</w:t>
      </w:r>
    </w:p>
    <w:p w14:paraId="04FBC81D" w14:textId="0E05F425" w:rsidR="00F70550" w:rsidRPr="00F70550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3.1. Прац</w:t>
      </w:r>
      <w:r w:rsidR="001B73E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івник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повинен суворо дотримуватись даної інструкції з охорони праці при роботі з ручним електроінструментом, правил використання електроінструменту.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  <w:t>3.2. </w:t>
      </w:r>
      <w:r w:rsidR="001B73E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Працівни</w:t>
      </w:r>
      <w:r w:rsidR="000E76C9" w:rsidRPr="000E76C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к, працюючий з ручним електроінструментом, </w:t>
      </w:r>
      <w:proofErr w:type="spellStart"/>
      <w:r w:rsidR="000E76C9" w:rsidRPr="000E76C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зобовʼязаний</w:t>
      </w:r>
      <w:proofErr w:type="spellEnd"/>
      <w:r w:rsidR="000E76C9" w:rsidRPr="000E76C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:</w:t>
      </w:r>
      <w:r w:rsidR="00FE135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</w:p>
    <w:p w14:paraId="4A38C59E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постійно підтримувати порядок і чистоту на робочому місці;</w:t>
      </w:r>
    </w:p>
    <w:p w14:paraId="7F022A5E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допускати присутності поряд з працюючим приладом інших працівників, що не беруть участі у виконанні роботи;</w:t>
      </w:r>
    </w:p>
    <w:p w14:paraId="11204E8A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включати використовуваний електроінструмент у мережу тільки за допомогою штепсельних з'єднань, що відповідають вимогам електричної безпеки;</w:t>
      </w:r>
    </w:p>
    <w:p w14:paraId="1F71B750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контролювати, щоб кабель (шнур) електричного інструменту був захищений від випадкового пошкодження;</w:t>
      </w:r>
    </w:p>
    <w:p w14:paraId="68922DDC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контролювати, щоб кабелі або проводи не торкалися металевих, гарячих, вологих і масляних поверхонь та предметів;</w:t>
      </w:r>
    </w:p>
    <w:p w14:paraId="4AF63ACC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допускати натяжки і перекручування кабелю (шнура) і не піддавати його навантаженням;</w:t>
      </w:r>
    </w:p>
    <w:p w14:paraId="633A70D6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включати ручний електроінструмент, тільки встановивши його в робоче положення;</w:t>
      </w:r>
    </w:p>
    <w:p w14:paraId="54079B95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 зміні робочого місця, відключати прилад від мережі штепсельною вилкою;</w:t>
      </w:r>
    </w:p>
    <w:p w14:paraId="42E874CD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переносити ручний електроінструмент, взявши його виключно за рукоятку;</w:t>
      </w:r>
    </w:p>
    <w:p w14:paraId="6AD5B5DC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усіх перерв у роботі, відключати ручний електроінструмент від мережі штепсельною вилкою;</w:t>
      </w:r>
    </w:p>
    <w:p w14:paraId="23AEAD83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допускати ударів, падінь електроінструменту та попадання бруду і води на нього;</w:t>
      </w:r>
    </w:p>
    <w:p w14:paraId="7F434657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працюючи з електричною свердлильною машиною (дрилем) з довгим свердлом, відключати його від мережі вимикачем до повного видалення свердла з </w:t>
      </w:r>
      <w:proofErr w:type="spellStart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просвердлюваного</w:t>
      </w:r>
      <w:proofErr w:type="spellEnd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отвору;</w:t>
      </w:r>
    </w:p>
    <w:p w14:paraId="52EE69F2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роботи з абразивними кругами, необхідно впевнитися в тому, що вони перевірені на міцність;</w:t>
      </w:r>
    </w:p>
    <w:p w14:paraId="1F6349F3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уважно стежити за тим, щоб іскри не потрапляли на людей і кабель (шнур);</w:t>
      </w:r>
    </w:p>
    <w:p w14:paraId="3F18AB5F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стежити за тим, щоб спецодяг під час роботи не торкався обертового робочого інструменту або шпинделя;</w:t>
      </w:r>
    </w:p>
    <w:p w14:paraId="307328EA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>при несправності засобів індивідуального захисту припинити роботу;</w:t>
      </w:r>
    </w:p>
    <w:p w14:paraId="4CF564D6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роботи контролювати справність ручного електроінструменту;</w:t>
      </w:r>
    </w:p>
    <w:p w14:paraId="7D2A38AF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при нагріванні </w:t>
      </w:r>
      <w:proofErr w:type="spellStart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корпуса</w:t>
      </w:r>
      <w:proofErr w:type="spellEnd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працюючого електроінструменту слід зробити перерву в роботі;</w:t>
      </w:r>
    </w:p>
    <w:p w14:paraId="57CD94B3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закріплювати змінний робочий інструмент призначеним для цього приладом, обов'язково відключивши електроінструмент від мережі;</w:t>
      </w:r>
    </w:p>
    <w:p w14:paraId="04CE6C13" w14:textId="77777777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 появі запаху або диму, сильного шуму і вібрації, терміново відключити електроінструмент від електромережі до усунення неполадок;</w:t>
      </w:r>
    </w:p>
    <w:p w14:paraId="7E14CE98" w14:textId="3E9916D3" w:rsidR="00F70550" w:rsidRPr="00F70550" w:rsidRDefault="00F70550" w:rsidP="00FE135A">
      <w:pPr>
        <w:numPr>
          <w:ilvl w:val="0"/>
          <w:numId w:val="4"/>
        </w:numPr>
        <w:shd w:val="clear" w:color="auto" w:fill="FFFFFF"/>
        <w:spacing w:after="30" w:line="240" w:lineRule="auto"/>
        <w:ind w:left="945" w:firstLine="33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виконувати виключно ту роботу, яка доручена працівнику, та з якої він пройшов відповідний інструктаж з охороні праці.</w:t>
      </w:r>
    </w:p>
    <w:p w14:paraId="7F46982C" w14:textId="40DE967C" w:rsidR="00F70550" w:rsidRPr="00F70550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3.3. </w:t>
      </w:r>
      <w:r w:rsidR="00FE135A" w:rsidRPr="00FE135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 роботі з електроінструментом суворо заборонено:</w:t>
      </w:r>
    </w:p>
    <w:p w14:paraId="5248D308" w14:textId="77777777" w:rsidR="00F70550" w:rsidRPr="00F70550" w:rsidRDefault="00F70550" w:rsidP="003B5588">
      <w:pPr>
        <w:numPr>
          <w:ilvl w:val="0"/>
          <w:numId w:val="5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зупиняти обертовий робочий інструмент або шпиндель руками;</w:t>
      </w:r>
    </w:p>
    <w:p w14:paraId="4ED4CE45" w14:textId="77777777" w:rsidR="00F70550" w:rsidRPr="00F70550" w:rsidRDefault="00F70550" w:rsidP="003B5588">
      <w:pPr>
        <w:numPr>
          <w:ilvl w:val="0"/>
          <w:numId w:val="5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торкатися в процесі роботи до обертового робочого інструменту або шпинделя;</w:t>
      </w:r>
    </w:p>
    <w:p w14:paraId="54FA0A47" w14:textId="77777777" w:rsidR="00F70550" w:rsidRPr="00F70550" w:rsidRDefault="00F70550" w:rsidP="003B5588">
      <w:pPr>
        <w:numPr>
          <w:ilvl w:val="0"/>
          <w:numId w:val="5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залишати без нагляду увімкнене електрообладнання;</w:t>
      </w:r>
    </w:p>
    <w:p w14:paraId="17691E23" w14:textId="77777777" w:rsidR="00F70550" w:rsidRPr="00F70550" w:rsidRDefault="00F70550" w:rsidP="003B5588">
      <w:pPr>
        <w:numPr>
          <w:ilvl w:val="0"/>
          <w:numId w:val="5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встановлювати та змінювати робочий інструмент, закріплювати насадки, не відключивши ручну електричну машину від мережі штепсельною вилкою;</w:t>
      </w:r>
    </w:p>
    <w:p w14:paraId="36B5DE1C" w14:textId="77777777" w:rsidR="00F70550" w:rsidRPr="00F70550" w:rsidRDefault="00F70550" w:rsidP="003B5588">
      <w:pPr>
        <w:numPr>
          <w:ilvl w:val="0"/>
          <w:numId w:val="5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передавати електроінструмент іншим працівникам, які не мають права на користування ним;</w:t>
      </w:r>
    </w:p>
    <w:p w14:paraId="7A16B741" w14:textId="77777777" w:rsidR="00F70550" w:rsidRPr="00F70550" w:rsidRDefault="00F70550" w:rsidP="003B5588">
      <w:pPr>
        <w:numPr>
          <w:ilvl w:val="0"/>
          <w:numId w:val="5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самостійно підключати ручний електроінструмент до знижувальних трансформаторів, перетворювачів частоти струму, захисним </w:t>
      </w:r>
      <w:proofErr w:type="spellStart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відключаючим</w:t>
      </w:r>
      <w:proofErr w:type="spellEnd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пристроям, а також самостійно ремонтувати електроінструмент;</w:t>
      </w:r>
    </w:p>
    <w:p w14:paraId="548125B5" w14:textId="77777777" w:rsidR="00F70550" w:rsidRPr="00F70550" w:rsidRDefault="00F70550" w:rsidP="003B5588">
      <w:pPr>
        <w:numPr>
          <w:ilvl w:val="0"/>
          <w:numId w:val="5"/>
        </w:numPr>
        <w:shd w:val="clear" w:color="auto" w:fill="FFFFFF"/>
        <w:spacing w:after="30" w:line="240" w:lineRule="auto"/>
        <w:ind w:left="945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переносити електроінструмент з одного робочого місця на інше, не відключивши при цьому електродвигун.</w:t>
      </w:r>
    </w:p>
    <w:p w14:paraId="79907C93" w14:textId="77777777" w:rsidR="00F70550" w:rsidRPr="00F70550" w:rsidRDefault="00F70550" w:rsidP="003B5588">
      <w:pPr>
        <w:shd w:val="clear" w:color="auto" w:fill="FFFFFF"/>
        <w:spacing w:after="90" w:line="338" w:lineRule="atLeast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4. Вимоги охорони праці після закінчення роботи з електроінструментом</w:t>
      </w:r>
    </w:p>
    <w:p w14:paraId="3707FBDA" w14:textId="73E8714F" w:rsidR="00F70550" w:rsidRPr="00F70550" w:rsidRDefault="00F70550" w:rsidP="003B55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4.1. </w:t>
      </w:r>
      <w:r w:rsidR="00FE135A" w:rsidRPr="00FE135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Після закінчення роботи з ручним електроінструментом працівник повинен:</w:t>
      </w:r>
    </w:p>
    <w:p w14:paraId="4855BC20" w14:textId="77777777" w:rsidR="00F70550" w:rsidRPr="00F70550" w:rsidRDefault="00F70550" w:rsidP="0052536F">
      <w:pPr>
        <w:numPr>
          <w:ilvl w:val="0"/>
          <w:numId w:val="8"/>
        </w:numPr>
        <w:shd w:val="clear" w:color="auto" w:fill="FFFFFF"/>
        <w:tabs>
          <w:tab w:val="clear" w:pos="3054"/>
          <w:tab w:val="num" w:pos="1276"/>
        </w:tabs>
        <w:spacing w:after="3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вимкнути та відключити електроінструмент від електромережі, очистити та змастити;</w:t>
      </w:r>
    </w:p>
    <w:p w14:paraId="1C1F00FA" w14:textId="77777777" w:rsidR="00F70550" w:rsidRPr="00F70550" w:rsidRDefault="00F70550" w:rsidP="009832E7">
      <w:pPr>
        <w:numPr>
          <w:ilvl w:val="0"/>
          <w:numId w:val="8"/>
        </w:numPr>
        <w:shd w:val="clear" w:color="auto" w:fill="FFFFFF"/>
        <w:tabs>
          <w:tab w:val="clear" w:pos="3054"/>
          <w:tab w:val="num" w:pos="1276"/>
        </w:tabs>
        <w:spacing w:after="30" w:line="240" w:lineRule="auto"/>
        <w:ind w:hanging="206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вимкнути стабілізатор напруги (якщо він застосовувався);</w:t>
      </w:r>
    </w:p>
    <w:p w14:paraId="6C753921" w14:textId="77777777" w:rsidR="00F70550" w:rsidRPr="00F70550" w:rsidRDefault="00F70550" w:rsidP="009832E7">
      <w:pPr>
        <w:numPr>
          <w:ilvl w:val="0"/>
          <w:numId w:val="8"/>
        </w:numPr>
        <w:shd w:val="clear" w:color="auto" w:fill="FFFFFF"/>
        <w:tabs>
          <w:tab w:val="clear" w:pos="3054"/>
          <w:tab w:val="num" w:pos="1276"/>
        </w:tabs>
        <w:spacing w:after="30" w:line="240" w:lineRule="auto"/>
        <w:ind w:hanging="206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провести ретельний огляд та привести в порядок робоче місце;</w:t>
      </w:r>
    </w:p>
    <w:p w14:paraId="681D9DAC" w14:textId="1E4A6D50" w:rsidR="00F70550" w:rsidRPr="00F70550" w:rsidRDefault="00F70550" w:rsidP="009832E7">
      <w:pPr>
        <w:numPr>
          <w:ilvl w:val="0"/>
          <w:numId w:val="8"/>
        </w:numPr>
        <w:shd w:val="clear" w:color="auto" w:fill="FFFFFF"/>
        <w:tabs>
          <w:tab w:val="clear" w:pos="3054"/>
          <w:tab w:val="num" w:pos="1276"/>
        </w:tabs>
        <w:spacing w:after="30" w:line="240" w:lineRule="auto"/>
        <w:ind w:hanging="206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електричні кабелі та ручний електроінструмент передати на зберігання  ;</w:t>
      </w:r>
    </w:p>
    <w:p w14:paraId="5336C4E5" w14:textId="77777777" w:rsidR="00F70550" w:rsidRPr="00F70550" w:rsidRDefault="00F70550" w:rsidP="009832E7">
      <w:pPr>
        <w:numPr>
          <w:ilvl w:val="0"/>
          <w:numId w:val="8"/>
        </w:numPr>
        <w:shd w:val="clear" w:color="auto" w:fill="FFFFFF"/>
        <w:tabs>
          <w:tab w:val="clear" w:pos="3054"/>
          <w:tab w:val="num" w:pos="1276"/>
        </w:tabs>
        <w:spacing w:after="30" w:line="240" w:lineRule="auto"/>
        <w:ind w:hanging="2061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прибрати спецодяг та засоби індивідуального захисту до спеціальної шафи;</w:t>
      </w:r>
    </w:p>
    <w:p w14:paraId="772C773B" w14:textId="1DB2E4A6" w:rsidR="00F70550" w:rsidRPr="00F70550" w:rsidRDefault="00F70550" w:rsidP="00D41000">
      <w:pPr>
        <w:numPr>
          <w:ilvl w:val="0"/>
          <w:numId w:val="8"/>
        </w:numPr>
        <w:shd w:val="clear" w:color="auto" w:fill="FFFFFF"/>
        <w:tabs>
          <w:tab w:val="clear" w:pos="3054"/>
          <w:tab w:val="num" w:pos="1276"/>
        </w:tabs>
        <w:spacing w:after="3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доповісти про несправності та зауваження, виявлені під час роботи</w:t>
      </w:r>
      <w:r w:rsidR="0011778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адміністрації ліцею;</w:t>
      </w:r>
    </w:p>
    <w:p w14:paraId="7FE6FDCD" w14:textId="77777777" w:rsidR="00F70550" w:rsidRPr="00F70550" w:rsidRDefault="00F70550" w:rsidP="00D41000">
      <w:pPr>
        <w:numPr>
          <w:ilvl w:val="0"/>
          <w:numId w:val="8"/>
        </w:numPr>
        <w:shd w:val="clear" w:color="auto" w:fill="FFFFFF"/>
        <w:tabs>
          <w:tab w:val="clear" w:pos="3054"/>
          <w:tab w:val="num" w:pos="1276"/>
        </w:tabs>
        <w:spacing w:after="3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залишаючи приміщення, необхідно обов'язково закрити всі вікна та вимкнути освітлення.</w:t>
      </w:r>
    </w:p>
    <w:p w14:paraId="5BA3ACEA" w14:textId="77777777" w:rsidR="00F70550" w:rsidRPr="00F70550" w:rsidRDefault="00F70550" w:rsidP="003B5588">
      <w:pPr>
        <w:shd w:val="clear" w:color="auto" w:fill="FFFFFF"/>
        <w:spacing w:after="90" w:line="338" w:lineRule="atLeast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5. Вимоги охорони праці в аварійних ситуаціях</w:t>
      </w:r>
    </w:p>
    <w:p w14:paraId="4F4ECBB0" w14:textId="7D96B7FF" w:rsidR="00FE135A" w:rsidRDefault="00F70550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5.1. При виникненні аварійних ситуацій </w:t>
      </w:r>
      <w:r w:rsidR="0011778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працівник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повинен, по можливості, відключити несправний електроінструмент та терміново доповісти </w:t>
      </w:r>
      <w:r w:rsidR="0011778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адміністрації ліцею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  <w:r w:rsidR="00FE135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</w:p>
    <w:p w14:paraId="78A8EECC" w14:textId="77777777" w:rsidR="0011778E" w:rsidRDefault="00F70550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5.2. При пошкодженні робочого електроінструменту, негайно припинити роботу. Відключити ручний електроінструмент від мережі та провести заміну пошкодженого робочого інструменту.</w:t>
      </w:r>
    </w:p>
    <w:p w14:paraId="47EC89A4" w14:textId="03DE0D1C" w:rsidR="009E63D9" w:rsidRDefault="0011778E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F70550"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5.3. При раптовому припиненні подачі електричної енергії, відключити електроінструмент за допомогою вимикача.</w:t>
      </w:r>
    </w:p>
    <w:p w14:paraId="043F1776" w14:textId="77777777" w:rsidR="009E63D9" w:rsidRDefault="00F70550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5.4. При виявленні напруги (відчувши дію струму), слід терміново вимкнути електроінструмент вимикачем та від'єднати його від мережі за допомогою штепсельної вилки.</w:t>
      </w:r>
    </w:p>
    <w:p w14:paraId="47FF6DCF" w14:textId="7B792F91" w:rsidR="009E63D9" w:rsidRDefault="00F70550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Виявивши обрив проводів живлення або порушення цілісності ізоляції, ушкодження заземлення та інших </w:t>
      </w:r>
      <w:proofErr w:type="spellStart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несправностей</w:t>
      </w:r>
      <w:proofErr w:type="spellEnd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електроустаткування, появи запаху гару, сторонніх звуків в роботі ручного електроінструменту, терміново припинити роботу, вимкнути живлення та доповісти </w:t>
      </w:r>
      <w:r w:rsidR="0011778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адміністрації ліцею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44F4225D" w14:textId="77777777" w:rsidR="0011778E" w:rsidRDefault="00F70550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 xml:space="preserve">5.5. При ураженні працівника електричним струмом ужити заходів з його звільнення від дії струму, відключивши електроживлення, та надати потерпілому долікарську </w:t>
      </w:r>
      <w:r w:rsidR="0011778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медичну </w:t>
      </w: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допомогу. Звільняючи потерпілого від дії електричного струму, необхідно стежити за тим, щоб самому не контактувати з </w:t>
      </w:r>
      <w:proofErr w:type="spellStart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токонесучою</w:t>
      </w:r>
      <w:proofErr w:type="spellEnd"/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частиною або не виявитися під кроковою напругою.</w:t>
      </w:r>
    </w:p>
    <w:p w14:paraId="312D6832" w14:textId="74467DD7" w:rsidR="00F70550" w:rsidRDefault="0011778E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F70550"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5.6. При загорянні електроустаткування, відключити живлення, повідомити до пожежної частини за телефоном 101 та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</w:t>
      </w:r>
      <w:r w:rsidR="009E63D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ліцею</w:t>
      </w:r>
      <w:r w:rsidR="00F70550"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після цього приступити до гасіння пожежі наявними засобами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пожежогасіння</w:t>
      </w:r>
      <w:r w:rsidR="00F70550" w:rsidRPr="00F7055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1B57B8E0" w14:textId="0F5C1942" w:rsidR="00C74D56" w:rsidRDefault="00C74D56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bookmarkStart w:id="0" w:name="_GoBack"/>
      <w:bookmarkEnd w:id="0"/>
    </w:p>
    <w:p w14:paraId="1B899EE7" w14:textId="77777777" w:rsidR="00C74D56" w:rsidRPr="00C74D56" w:rsidRDefault="00C74D56" w:rsidP="00C74D56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</w:pPr>
    </w:p>
    <w:p w14:paraId="09A1CFC0" w14:textId="77777777" w:rsidR="00C74D56" w:rsidRDefault="00C74D56" w:rsidP="00C74D56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</w:pPr>
      <w:r w:rsidRPr="00C74D56"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  <w:t xml:space="preserve">Інженер з ОП __________ </w:t>
      </w:r>
      <w:r w:rsidRPr="00C74D56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В. </w:t>
      </w:r>
      <w:r w:rsidRPr="00C74D56"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  <w:t xml:space="preserve">Шуляк  </w:t>
      </w:r>
    </w:p>
    <w:p w14:paraId="516B4611" w14:textId="77777777" w:rsidR="00B70931" w:rsidRPr="00C74D56" w:rsidRDefault="00B70931" w:rsidP="00C74D56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</w:p>
    <w:p w14:paraId="1FABA556" w14:textId="2CB701C9" w:rsidR="00C74D56" w:rsidRPr="00C74D56" w:rsidRDefault="00C74D56" w:rsidP="00C74D56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</w:pPr>
      <w:r w:rsidRPr="00C74D56"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  <w:t xml:space="preserve"> «___» ___________ 202</w:t>
      </w:r>
      <w:r w:rsidR="00B70931"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  <w:t>4</w:t>
      </w:r>
      <w:r w:rsidRPr="00C74D56"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  <w:t xml:space="preserve"> р.</w:t>
      </w:r>
    </w:p>
    <w:p w14:paraId="5B41AF13" w14:textId="77777777" w:rsidR="00C74D56" w:rsidRPr="00C74D56" w:rsidRDefault="00C74D56" w:rsidP="00FE135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ru-RU" w:eastAsia="uk-UA"/>
        </w:rPr>
      </w:pPr>
    </w:p>
    <w:sectPr w:rsidR="00C74D56" w:rsidRPr="00C74D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8B"/>
    <w:multiLevelType w:val="multilevel"/>
    <w:tmpl w:val="A708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E79B9"/>
    <w:multiLevelType w:val="multilevel"/>
    <w:tmpl w:val="FDCC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A0DE4"/>
    <w:multiLevelType w:val="multilevel"/>
    <w:tmpl w:val="08FAE3F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54"/>
        </w:tabs>
        <w:ind w:left="665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094"/>
        </w:tabs>
        <w:ind w:left="809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814"/>
        </w:tabs>
        <w:ind w:left="8814" w:hanging="360"/>
      </w:pPr>
      <w:rPr>
        <w:rFonts w:ascii="Symbol" w:hAnsi="Symbol" w:hint="default"/>
        <w:sz w:val="20"/>
      </w:rPr>
    </w:lvl>
  </w:abstractNum>
  <w:abstractNum w:abstractNumId="3">
    <w:nsid w:val="166F5671"/>
    <w:multiLevelType w:val="multilevel"/>
    <w:tmpl w:val="EBA24FC0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54"/>
        </w:tabs>
        <w:ind w:left="665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094"/>
        </w:tabs>
        <w:ind w:left="809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814"/>
        </w:tabs>
        <w:ind w:left="8814" w:hanging="360"/>
      </w:pPr>
      <w:rPr>
        <w:rFonts w:ascii="Symbol" w:hAnsi="Symbol" w:hint="default"/>
        <w:sz w:val="20"/>
      </w:rPr>
    </w:lvl>
  </w:abstractNum>
  <w:abstractNum w:abstractNumId="4">
    <w:nsid w:val="4A4D2A80"/>
    <w:multiLevelType w:val="multilevel"/>
    <w:tmpl w:val="08FAE3F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54"/>
        </w:tabs>
        <w:ind w:left="665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094"/>
        </w:tabs>
        <w:ind w:left="809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814"/>
        </w:tabs>
        <w:ind w:left="8814" w:hanging="360"/>
      </w:pPr>
      <w:rPr>
        <w:rFonts w:ascii="Symbol" w:hAnsi="Symbol" w:hint="default"/>
        <w:sz w:val="20"/>
      </w:rPr>
    </w:lvl>
  </w:abstractNum>
  <w:abstractNum w:abstractNumId="5">
    <w:nsid w:val="54300667"/>
    <w:multiLevelType w:val="multilevel"/>
    <w:tmpl w:val="89A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EB122C"/>
    <w:multiLevelType w:val="multilevel"/>
    <w:tmpl w:val="B0D4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607BA6"/>
    <w:multiLevelType w:val="multilevel"/>
    <w:tmpl w:val="AE8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0C552A"/>
    <w:multiLevelType w:val="multilevel"/>
    <w:tmpl w:val="C988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AF"/>
    <w:rsid w:val="000A0891"/>
    <w:rsid w:val="000E76C9"/>
    <w:rsid w:val="0011778E"/>
    <w:rsid w:val="001B73E8"/>
    <w:rsid w:val="00213A11"/>
    <w:rsid w:val="00232FC8"/>
    <w:rsid w:val="003278B5"/>
    <w:rsid w:val="003B5588"/>
    <w:rsid w:val="003F6FC1"/>
    <w:rsid w:val="0052536F"/>
    <w:rsid w:val="00621138"/>
    <w:rsid w:val="00625A59"/>
    <w:rsid w:val="00657502"/>
    <w:rsid w:val="007A093B"/>
    <w:rsid w:val="007B4442"/>
    <w:rsid w:val="007D74F9"/>
    <w:rsid w:val="009832E7"/>
    <w:rsid w:val="00983CE5"/>
    <w:rsid w:val="009E63D9"/>
    <w:rsid w:val="009F38D6"/>
    <w:rsid w:val="00A362DF"/>
    <w:rsid w:val="00AB0D17"/>
    <w:rsid w:val="00B43364"/>
    <w:rsid w:val="00B61AAF"/>
    <w:rsid w:val="00B70931"/>
    <w:rsid w:val="00C74D56"/>
    <w:rsid w:val="00CF0937"/>
    <w:rsid w:val="00D21131"/>
    <w:rsid w:val="00D41000"/>
    <w:rsid w:val="00DF1D79"/>
    <w:rsid w:val="00E422CF"/>
    <w:rsid w:val="00EF11D5"/>
    <w:rsid w:val="00F70550"/>
    <w:rsid w:val="00F95800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B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5891</Words>
  <Characters>3358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32</cp:revision>
  <cp:lastPrinted>2021-09-29T12:06:00Z</cp:lastPrinted>
  <dcterms:created xsi:type="dcterms:W3CDTF">2021-04-15T12:03:00Z</dcterms:created>
  <dcterms:modified xsi:type="dcterms:W3CDTF">2024-05-01T11:25:00Z</dcterms:modified>
</cp:coreProperties>
</file>