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C50" w:rsidRDefault="007C5C50">
      <w:pPr>
        <w:widowControl w:val="0"/>
        <w:pBdr>
          <w:top w:val="nil"/>
          <w:left w:val="nil"/>
          <w:bottom w:val="nil"/>
          <w:right w:val="nil"/>
          <w:between w:val="nil"/>
        </w:pBdr>
        <w:spacing w:after="0"/>
        <w:rPr>
          <w:rFonts w:ascii="Arial" w:eastAsia="Arial" w:hAnsi="Arial" w:cs="Arial"/>
          <w:color w:val="000000"/>
        </w:rPr>
      </w:pPr>
    </w:p>
    <w:tbl>
      <w:tblPr>
        <w:tblStyle w:val="a5"/>
        <w:tblW w:w="9783" w:type="dxa"/>
        <w:tblInd w:w="-143" w:type="dxa"/>
        <w:tblLayout w:type="fixed"/>
        <w:tblLook w:val="0000" w:firstRow="0" w:lastRow="0" w:firstColumn="0" w:lastColumn="0" w:noHBand="0" w:noVBand="0"/>
      </w:tblPr>
      <w:tblGrid>
        <w:gridCol w:w="4821"/>
        <w:gridCol w:w="4962"/>
      </w:tblGrid>
      <w:tr w:rsidR="007C5C50" w:rsidRPr="004275C3">
        <w:tc>
          <w:tcPr>
            <w:tcW w:w="4821" w:type="dxa"/>
            <w:shd w:val="clear" w:color="auto" w:fill="FFFFFF"/>
          </w:tcPr>
          <w:p w:rsidR="007C5C50" w:rsidRDefault="007C5C50">
            <w:pPr>
              <w:tabs>
                <w:tab w:val="left" w:pos="2410"/>
              </w:tabs>
              <w:spacing w:after="0" w:line="240" w:lineRule="auto"/>
              <w:jc w:val="both"/>
              <w:rPr>
                <w:rFonts w:ascii="Times New Roman" w:eastAsia="Times New Roman" w:hAnsi="Times New Roman" w:cs="Times New Roman"/>
                <w:sz w:val="28"/>
                <w:szCs w:val="28"/>
              </w:rPr>
            </w:pPr>
          </w:p>
        </w:tc>
        <w:tc>
          <w:tcPr>
            <w:tcW w:w="4962" w:type="dxa"/>
            <w:shd w:val="clear" w:color="auto" w:fill="FFFFFF"/>
          </w:tcPr>
          <w:p w:rsidR="007C5C50" w:rsidRPr="004275C3" w:rsidRDefault="007C5C50">
            <w:pPr>
              <w:tabs>
                <w:tab w:val="left" w:pos="2979"/>
              </w:tabs>
              <w:spacing w:after="0" w:line="240" w:lineRule="auto"/>
              <w:ind w:right="-226"/>
              <w:jc w:val="both"/>
              <w:rPr>
                <w:rFonts w:ascii="Times New Roman" w:eastAsia="Times New Roman" w:hAnsi="Times New Roman" w:cs="Times New Roman"/>
                <w:sz w:val="28"/>
                <w:szCs w:val="28"/>
              </w:rPr>
            </w:pPr>
          </w:p>
        </w:tc>
      </w:tr>
    </w:tbl>
    <w:p w:rsidR="00CC602D" w:rsidRPr="00CC602D" w:rsidRDefault="00CC602D" w:rsidP="00250F70">
      <w:pPr>
        <w:spacing w:after="0" w:line="240" w:lineRule="auto"/>
        <w:ind w:firstLine="5387"/>
        <w:rPr>
          <w:rFonts w:ascii="Times New Roman" w:eastAsia="Times New Roman" w:hAnsi="Times New Roman" w:cs="Times New Roman"/>
          <w:sz w:val="28"/>
          <w:szCs w:val="28"/>
        </w:rPr>
      </w:pPr>
      <w:r w:rsidRPr="00CC602D">
        <w:rPr>
          <w:rFonts w:ascii="Times New Roman" w:eastAsia="Times New Roman" w:hAnsi="Times New Roman" w:cs="Times New Roman"/>
          <w:sz w:val="28"/>
          <w:szCs w:val="28"/>
        </w:rPr>
        <w:t>ЗАТВЕРДЖЕНО</w:t>
      </w:r>
    </w:p>
    <w:p w:rsidR="00CC602D" w:rsidRPr="00CC602D" w:rsidRDefault="00250F70" w:rsidP="00250F70">
      <w:pPr>
        <w:tabs>
          <w:tab w:val="left" w:pos="2979"/>
        </w:tabs>
        <w:spacing w:after="0" w:line="240" w:lineRule="auto"/>
        <w:ind w:firstLine="5387"/>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CC602D" w:rsidRPr="00CC602D">
        <w:rPr>
          <w:rFonts w:ascii="Times New Roman" w:eastAsia="Times New Roman" w:hAnsi="Times New Roman" w:cs="Times New Roman"/>
          <w:sz w:val="28"/>
          <w:szCs w:val="28"/>
        </w:rPr>
        <w:t>аказ по ліцею</w:t>
      </w:r>
    </w:p>
    <w:p w:rsidR="00CC602D" w:rsidRPr="00CC602D" w:rsidRDefault="00CC602D" w:rsidP="00250F70">
      <w:pPr>
        <w:tabs>
          <w:tab w:val="left" w:pos="2979"/>
        </w:tabs>
        <w:spacing w:after="0" w:line="240" w:lineRule="auto"/>
        <w:ind w:firstLine="5387"/>
        <w:rPr>
          <w:rFonts w:ascii="Times New Roman" w:eastAsia="Times New Roman" w:hAnsi="Times New Roman" w:cs="Times New Roman"/>
          <w:sz w:val="28"/>
          <w:szCs w:val="28"/>
        </w:rPr>
      </w:pPr>
      <w:r w:rsidRPr="00CC602D">
        <w:rPr>
          <w:rFonts w:ascii="Times New Roman" w:eastAsia="Times New Roman" w:hAnsi="Times New Roman" w:cs="Times New Roman"/>
          <w:sz w:val="28"/>
          <w:szCs w:val="28"/>
        </w:rPr>
        <w:t xml:space="preserve">від </w:t>
      </w:r>
      <w:r>
        <w:rPr>
          <w:rFonts w:ascii="Times New Roman" w:eastAsia="Times New Roman" w:hAnsi="Times New Roman" w:cs="Times New Roman"/>
          <w:sz w:val="28"/>
          <w:szCs w:val="28"/>
        </w:rPr>
        <w:t>2</w:t>
      </w:r>
      <w:r w:rsidR="00250F70">
        <w:rPr>
          <w:rFonts w:ascii="Times New Roman" w:eastAsia="Times New Roman" w:hAnsi="Times New Roman" w:cs="Times New Roman"/>
          <w:sz w:val="28"/>
          <w:szCs w:val="28"/>
        </w:rPr>
        <w:t>8</w:t>
      </w:r>
      <w:r w:rsidRPr="00CC60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лютого</w:t>
      </w:r>
      <w:r w:rsidRPr="00CC602D">
        <w:rPr>
          <w:rFonts w:ascii="Times New Roman" w:eastAsia="Times New Roman" w:hAnsi="Times New Roman" w:cs="Times New Roman"/>
          <w:sz w:val="28"/>
          <w:szCs w:val="28"/>
        </w:rPr>
        <w:t xml:space="preserve"> 202</w:t>
      </w:r>
      <w:r>
        <w:rPr>
          <w:rFonts w:ascii="Times New Roman" w:eastAsia="Times New Roman" w:hAnsi="Times New Roman" w:cs="Times New Roman"/>
          <w:sz w:val="28"/>
          <w:szCs w:val="28"/>
        </w:rPr>
        <w:t>5</w:t>
      </w:r>
      <w:r w:rsidRPr="00CC602D">
        <w:rPr>
          <w:rFonts w:ascii="Times New Roman" w:eastAsia="Times New Roman" w:hAnsi="Times New Roman" w:cs="Times New Roman"/>
          <w:sz w:val="28"/>
          <w:szCs w:val="28"/>
        </w:rPr>
        <w:t xml:space="preserve"> року № 6</w:t>
      </w:r>
      <w:r w:rsidR="00250F70" w:rsidRPr="00250F70">
        <w:rPr>
          <w:rFonts w:ascii="Times New Roman" w:eastAsia="Times New Roman" w:hAnsi="Times New Roman" w:cs="Times New Roman"/>
          <w:sz w:val="28"/>
          <w:szCs w:val="28"/>
        </w:rPr>
        <w:t>3</w:t>
      </w:r>
      <w:r w:rsidRPr="00CC602D">
        <w:rPr>
          <w:rFonts w:ascii="Times New Roman" w:eastAsia="Times New Roman" w:hAnsi="Times New Roman" w:cs="Times New Roman"/>
          <w:sz w:val="28"/>
          <w:szCs w:val="28"/>
        </w:rPr>
        <w:t>-Н</w:t>
      </w:r>
    </w:p>
    <w:p w:rsidR="007C5C50" w:rsidRPr="004275C3" w:rsidRDefault="00F35AD0">
      <w:pPr>
        <w:spacing w:before="3000"/>
        <w:ind w:left="284" w:right="284"/>
        <w:jc w:val="center"/>
        <w:rPr>
          <w:rFonts w:ascii="Times New Roman" w:eastAsia="Times New Roman" w:hAnsi="Times New Roman" w:cs="Times New Roman"/>
          <w:b/>
          <w:sz w:val="32"/>
          <w:szCs w:val="32"/>
        </w:rPr>
      </w:pPr>
      <w:r w:rsidRPr="004275C3">
        <w:rPr>
          <w:rFonts w:ascii="Times New Roman" w:eastAsia="Times New Roman" w:hAnsi="Times New Roman" w:cs="Times New Roman"/>
          <w:b/>
          <w:sz w:val="32"/>
          <w:szCs w:val="32"/>
        </w:rPr>
        <w:t>ПОРЯД</w:t>
      </w:r>
      <w:r w:rsidR="004B5988">
        <w:rPr>
          <w:rFonts w:ascii="Times New Roman" w:eastAsia="Times New Roman" w:hAnsi="Times New Roman" w:cs="Times New Roman"/>
          <w:b/>
          <w:sz w:val="32"/>
          <w:szCs w:val="32"/>
        </w:rPr>
        <w:t>ОК</w:t>
      </w:r>
      <w:r w:rsidRPr="004275C3">
        <w:rPr>
          <w:rFonts w:ascii="Times New Roman" w:eastAsia="Times New Roman" w:hAnsi="Times New Roman" w:cs="Times New Roman"/>
          <w:b/>
          <w:sz w:val="32"/>
          <w:szCs w:val="32"/>
        </w:rPr>
        <w:t xml:space="preserve"> ЗАРАХУВАННЯ</w:t>
      </w:r>
    </w:p>
    <w:p w:rsidR="004275C3" w:rsidRDefault="00F35AD0" w:rsidP="00CC602D">
      <w:pPr>
        <w:ind w:left="284" w:right="283"/>
        <w:jc w:val="center"/>
        <w:rPr>
          <w:rFonts w:ascii="Times New Roman" w:eastAsia="Times New Roman" w:hAnsi="Times New Roman" w:cs="Times New Roman"/>
          <w:b/>
          <w:sz w:val="32"/>
          <w:szCs w:val="32"/>
        </w:rPr>
      </w:pPr>
      <w:r w:rsidRPr="004275C3">
        <w:rPr>
          <w:rFonts w:ascii="Times New Roman" w:eastAsia="Times New Roman" w:hAnsi="Times New Roman" w:cs="Times New Roman"/>
          <w:b/>
          <w:sz w:val="32"/>
          <w:szCs w:val="32"/>
        </w:rPr>
        <w:t>до Ніжинського обласного педагогічного ліцею</w:t>
      </w:r>
      <w:r w:rsidRPr="004275C3">
        <w:rPr>
          <w:rFonts w:ascii="Times New Roman" w:eastAsia="Times New Roman" w:hAnsi="Times New Roman" w:cs="Times New Roman"/>
          <w:b/>
          <w:sz w:val="32"/>
          <w:szCs w:val="32"/>
        </w:rPr>
        <w:br/>
        <w:t>Чернігівської обласної ради</w:t>
      </w:r>
      <w:r w:rsidRPr="004275C3">
        <w:rPr>
          <w:rFonts w:ascii="Times New Roman" w:eastAsia="Times New Roman" w:hAnsi="Times New Roman" w:cs="Times New Roman"/>
          <w:b/>
          <w:sz w:val="32"/>
          <w:szCs w:val="32"/>
        </w:rPr>
        <w:br/>
        <w:t>у 202</w:t>
      </w:r>
      <w:r w:rsidR="00B66155" w:rsidRPr="004275C3">
        <w:rPr>
          <w:rFonts w:ascii="Times New Roman" w:eastAsia="Times New Roman" w:hAnsi="Times New Roman" w:cs="Times New Roman"/>
          <w:b/>
          <w:sz w:val="32"/>
          <w:szCs w:val="32"/>
        </w:rPr>
        <w:t>5</w:t>
      </w:r>
      <w:r w:rsidRPr="004275C3">
        <w:rPr>
          <w:rFonts w:ascii="Times New Roman" w:eastAsia="Times New Roman" w:hAnsi="Times New Roman" w:cs="Times New Roman"/>
          <w:b/>
          <w:sz w:val="32"/>
          <w:szCs w:val="32"/>
        </w:rPr>
        <w:t xml:space="preserve"> році</w:t>
      </w:r>
    </w:p>
    <w:p w:rsidR="00CC602D" w:rsidRDefault="00CC602D" w:rsidP="00CC602D">
      <w:pPr>
        <w:ind w:left="284" w:right="283"/>
        <w:jc w:val="center"/>
        <w:rPr>
          <w:rFonts w:ascii="Times New Roman" w:eastAsia="Times New Roman" w:hAnsi="Times New Roman" w:cs="Times New Roman"/>
          <w:b/>
          <w:sz w:val="32"/>
          <w:szCs w:val="32"/>
        </w:rPr>
      </w:pPr>
    </w:p>
    <w:p w:rsidR="00CC602D" w:rsidRDefault="00CC602D" w:rsidP="00CC602D">
      <w:pPr>
        <w:ind w:left="284" w:right="283"/>
        <w:jc w:val="center"/>
        <w:rPr>
          <w:rFonts w:ascii="Times New Roman" w:eastAsia="Times New Roman" w:hAnsi="Times New Roman" w:cs="Times New Roman"/>
          <w:b/>
          <w:sz w:val="32"/>
          <w:szCs w:val="32"/>
        </w:rPr>
      </w:pPr>
    </w:p>
    <w:p w:rsidR="00CC602D" w:rsidRPr="00CC602D" w:rsidRDefault="00CC602D" w:rsidP="00CC602D">
      <w:pPr>
        <w:ind w:left="284" w:right="283"/>
        <w:jc w:val="center"/>
        <w:rPr>
          <w:rFonts w:ascii="Times New Roman" w:eastAsia="Times New Roman" w:hAnsi="Times New Roman" w:cs="Times New Roman"/>
          <w:b/>
          <w:sz w:val="32"/>
          <w:szCs w:val="32"/>
        </w:rPr>
      </w:pPr>
    </w:p>
    <w:p w:rsidR="004B5988" w:rsidRDefault="004B5988" w:rsidP="00CC602D">
      <w:pPr>
        <w:spacing w:after="0" w:line="240" w:lineRule="auto"/>
        <w:jc w:val="right"/>
        <w:rPr>
          <w:rFonts w:ascii="Times New Roman" w:hAnsi="Times New Roman" w:cs="Times New Roman"/>
          <w:sz w:val="28"/>
          <w:szCs w:val="28"/>
        </w:rPr>
      </w:pPr>
      <w:r w:rsidRPr="006D2203">
        <w:rPr>
          <w:rFonts w:ascii="Times New Roman" w:hAnsi="Times New Roman" w:cs="Times New Roman"/>
          <w:sz w:val="28"/>
          <w:szCs w:val="28"/>
        </w:rPr>
        <w:t>Схвалено на засіданн</w:t>
      </w:r>
      <w:r w:rsidR="00250F70">
        <w:rPr>
          <w:rFonts w:ascii="Times New Roman" w:hAnsi="Times New Roman" w:cs="Times New Roman"/>
          <w:sz w:val="28"/>
          <w:szCs w:val="28"/>
        </w:rPr>
        <w:t>і</w:t>
      </w:r>
      <w:r w:rsidRPr="006D2203">
        <w:rPr>
          <w:rFonts w:ascii="Times New Roman" w:hAnsi="Times New Roman" w:cs="Times New Roman"/>
          <w:sz w:val="28"/>
          <w:szCs w:val="28"/>
        </w:rPr>
        <w:t xml:space="preserve"> педагогічної ради</w:t>
      </w:r>
      <w:r w:rsidRPr="004B5988">
        <w:rPr>
          <w:rFonts w:ascii="Times New Roman" w:hAnsi="Times New Roman" w:cs="Times New Roman"/>
          <w:sz w:val="28"/>
          <w:szCs w:val="28"/>
        </w:rPr>
        <w:t xml:space="preserve"> </w:t>
      </w:r>
    </w:p>
    <w:p w:rsidR="004B5988" w:rsidRDefault="004B5988" w:rsidP="00250F70">
      <w:pPr>
        <w:spacing w:after="0" w:line="240" w:lineRule="auto"/>
        <w:jc w:val="right"/>
        <w:rPr>
          <w:rFonts w:ascii="Times New Roman" w:hAnsi="Times New Roman" w:cs="Times New Roman"/>
          <w:sz w:val="28"/>
          <w:szCs w:val="28"/>
        </w:rPr>
      </w:pPr>
      <w:r w:rsidRPr="004B5988">
        <w:rPr>
          <w:rFonts w:ascii="Times New Roman" w:hAnsi="Times New Roman" w:cs="Times New Roman"/>
          <w:sz w:val="28"/>
          <w:szCs w:val="28"/>
        </w:rPr>
        <w:t xml:space="preserve">(протокол від 27 лютого </w:t>
      </w:r>
      <w:r>
        <w:rPr>
          <w:rFonts w:ascii="Times New Roman" w:hAnsi="Times New Roman" w:cs="Times New Roman"/>
          <w:sz w:val="28"/>
          <w:szCs w:val="28"/>
        </w:rPr>
        <w:t xml:space="preserve">2025 року </w:t>
      </w:r>
      <w:r w:rsidRPr="004B5988">
        <w:rPr>
          <w:rFonts w:ascii="Times New Roman" w:hAnsi="Times New Roman" w:cs="Times New Roman"/>
          <w:sz w:val="28"/>
          <w:szCs w:val="28"/>
        </w:rPr>
        <w:t>№ 2)</w:t>
      </w:r>
    </w:p>
    <w:p w:rsidR="004B5988" w:rsidRDefault="004B5988" w:rsidP="00CC602D">
      <w:pPr>
        <w:spacing w:before="100" w:beforeAutospacing="1" w:after="0" w:line="240" w:lineRule="auto"/>
        <w:rPr>
          <w:rFonts w:ascii="Times New Roman" w:hAnsi="Times New Roman" w:cs="Times New Roman"/>
          <w:sz w:val="28"/>
          <w:szCs w:val="28"/>
        </w:rPr>
      </w:pPr>
    </w:p>
    <w:p w:rsidR="004B5988" w:rsidRDefault="004B5988" w:rsidP="004B5988">
      <w:pPr>
        <w:spacing w:before="100" w:beforeAutospacing="1" w:after="0" w:line="240" w:lineRule="auto"/>
        <w:jc w:val="center"/>
        <w:rPr>
          <w:rFonts w:ascii="Times New Roman" w:hAnsi="Times New Roman" w:cs="Times New Roman"/>
          <w:sz w:val="28"/>
          <w:szCs w:val="28"/>
        </w:rPr>
      </w:pPr>
    </w:p>
    <w:p w:rsidR="00250F70" w:rsidRDefault="00250F70" w:rsidP="004B5988">
      <w:pPr>
        <w:spacing w:before="100" w:beforeAutospacing="1" w:after="0" w:line="240" w:lineRule="auto"/>
        <w:jc w:val="center"/>
        <w:rPr>
          <w:rFonts w:ascii="Times New Roman" w:hAnsi="Times New Roman" w:cs="Times New Roman"/>
          <w:sz w:val="28"/>
          <w:szCs w:val="28"/>
        </w:rPr>
      </w:pPr>
    </w:p>
    <w:p w:rsidR="00250F70" w:rsidRDefault="00250F70" w:rsidP="004B5988">
      <w:pPr>
        <w:spacing w:before="100" w:beforeAutospacing="1" w:after="0" w:line="240" w:lineRule="auto"/>
        <w:jc w:val="center"/>
        <w:rPr>
          <w:rFonts w:ascii="Times New Roman" w:hAnsi="Times New Roman" w:cs="Times New Roman"/>
          <w:sz w:val="28"/>
          <w:szCs w:val="28"/>
        </w:rPr>
      </w:pPr>
    </w:p>
    <w:p w:rsidR="00250F70" w:rsidRDefault="00250F70" w:rsidP="004B5988">
      <w:pPr>
        <w:spacing w:before="100" w:beforeAutospacing="1" w:after="0" w:line="240" w:lineRule="auto"/>
        <w:jc w:val="center"/>
        <w:rPr>
          <w:rFonts w:ascii="Times New Roman" w:hAnsi="Times New Roman" w:cs="Times New Roman"/>
          <w:sz w:val="28"/>
          <w:szCs w:val="28"/>
        </w:rPr>
      </w:pPr>
    </w:p>
    <w:p w:rsidR="00250F70" w:rsidRDefault="00250F70" w:rsidP="004B5988">
      <w:pPr>
        <w:spacing w:before="100" w:beforeAutospacing="1" w:after="0" w:line="240" w:lineRule="auto"/>
        <w:jc w:val="center"/>
        <w:rPr>
          <w:rFonts w:ascii="Times New Roman" w:hAnsi="Times New Roman" w:cs="Times New Roman"/>
          <w:sz w:val="28"/>
          <w:szCs w:val="28"/>
        </w:rPr>
      </w:pPr>
    </w:p>
    <w:p w:rsidR="00250F70" w:rsidRDefault="00250F70" w:rsidP="004B5988">
      <w:pPr>
        <w:spacing w:before="100" w:beforeAutospacing="1" w:after="0" w:line="240" w:lineRule="auto"/>
        <w:jc w:val="center"/>
        <w:rPr>
          <w:rFonts w:ascii="Times New Roman" w:hAnsi="Times New Roman" w:cs="Times New Roman"/>
          <w:sz w:val="28"/>
          <w:szCs w:val="28"/>
        </w:rPr>
      </w:pPr>
    </w:p>
    <w:p w:rsidR="00250F70" w:rsidRDefault="00250F70" w:rsidP="004B5988">
      <w:pPr>
        <w:spacing w:before="100" w:beforeAutospacing="1" w:after="0" w:line="240" w:lineRule="auto"/>
        <w:jc w:val="center"/>
        <w:rPr>
          <w:rFonts w:ascii="Times New Roman" w:hAnsi="Times New Roman" w:cs="Times New Roman"/>
          <w:sz w:val="28"/>
          <w:szCs w:val="28"/>
        </w:rPr>
      </w:pPr>
    </w:p>
    <w:p w:rsidR="00250F70" w:rsidRDefault="00250F70" w:rsidP="004B5988">
      <w:pPr>
        <w:spacing w:before="100" w:beforeAutospacing="1" w:after="0" w:line="240" w:lineRule="auto"/>
        <w:jc w:val="center"/>
        <w:rPr>
          <w:rFonts w:ascii="Times New Roman" w:hAnsi="Times New Roman" w:cs="Times New Roman"/>
          <w:sz w:val="28"/>
          <w:szCs w:val="28"/>
        </w:rPr>
      </w:pPr>
    </w:p>
    <w:p w:rsidR="007C5C50" w:rsidRPr="004B5988" w:rsidRDefault="004B5988" w:rsidP="004B5988">
      <w:pPr>
        <w:spacing w:before="100" w:beforeAutospacing="1" w:after="0" w:line="240" w:lineRule="auto"/>
        <w:jc w:val="center"/>
        <w:rPr>
          <w:rFonts w:ascii="Times New Roman" w:eastAsia="Times New Roman" w:hAnsi="Times New Roman" w:cs="Times New Roman"/>
          <w:sz w:val="28"/>
          <w:szCs w:val="28"/>
        </w:rPr>
      </w:pPr>
      <w:r>
        <w:rPr>
          <w:rFonts w:ascii="Times New Roman" w:hAnsi="Times New Roman" w:cs="Times New Roman"/>
          <w:sz w:val="28"/>
          <w:szCs w:val="28"/>
        </w:rPr>
        <w:t>Ніжин 2025</w:t>
      </w:r>
      <w:r w:rsidR="00F35AD0" w:rsidRPr="004B5988">
        <w:rPr>
          <w:rFonts w:ascii="Times New Roman" w:hAnsi="Times New Roman" w:cs="Times New Roman"/>
          <w:sz w:val="28"/>
          <w:szCs w:val="28"/>
        </w:rPr>
        <w:br w:type="page"/>
      </w:r>
    </w:p>
    <w:p w:rsidR="007C5C50" w:rsidRPr="004275C3" w:rsidRDefault="00F35AD0">
      <w:pPr>
        <w:shd w:val="clear" w:color="auto" w:fill="FFFFFF"/>
        <w:spacing w:after="0"/>
        <w:ind w:right="-113"/>
        <w:jc w:val="center"/>
        <w:rPr>
          <w:rFonts w:ascii="Times New Roman" w:eastAsia="Times New Roman" w:hAnsi="Times New Roman" w:cs="Times New Roman"/>
          <w:b/>
          <w:sz w:val="28"/>
          <w:szCs w:val="28"/>
        </w:rPr>
      </w:pPr>
      <w:r w:rsidRPr="004275C3">
        <w:rPr>
          <w:rFonts w:ascii="Times New Roman" w:eastAsia="Times New Roman" w:hAnsi="Times New Roman" w:cs="Times New Roman"/>
          <w:b/>
          <w:sz w:val="28"/>
          <w:szCs w:val="28"/>
        </w:rPr>
        <w:lastRenderedPageBreak/>
        <w:t>1. ЗАГАЛЬНІ ПОЛОЖЕННЯ</w:t>
      </w:r>
    </w:p>
    <w:p w:rsidR="007C5C50" w:rsidRPr="00EC1E1D" w:rsidRDefault="00F35AD0" w:rsidP="00CC602D">
      <w:pPr>
        <w:numPr>
          <w:ilvl w:val="0"/>
          <w:numId w:val="1"/>
        </w:numPr>
        <w:pBdr>
          <w:top w:val="nil"/>
          <w:left w:val="nil"/>
          <w:bottom w:val="nil"/>
          <w:right w:val="nil"/>
          <w:between w:val="nil"/>
        </w:pBdr>
        <w:shd w:val="clear" w:color="auto" w:fill="FFFFFF"/>
        <w:spacing w:after="0"/>
        <w:ind w:left="0"/>
        <w:jc w:val="both"/>
        <w:rPr>
          <w:rFonts w:ascii="Times New Roman" w:eastAsia="Times New Roman" w:hAnsi="Times New Roman" w:cs="Times New Roman"/>
          <w:sz w:val="28"/>
          <w:szCs w:val="28"/>
        </w:rPr>
      </w:pPr>
      <w:r w:rsidRPr="00EC1E1D">
        <w:rPr>
          <w:rFonts w:ascii="Times New Roman" w:eastAsia="Times New Roman" w:hAnsi="Times New Roman" w:cs="Times New Roman"/>
          <w:sz w:val="28"/>
          <w:szCs w:val="28"/>
        </w:rPr>
        <w:t>Порядок зарахування до Ніжинського обласного педагогічного ліцею Чернігівської обласної ради (далі – Порядок зарахування) складений відповідно до Закону України від 01 червня 2010 року № 2297-</w:t>
      </w:r>
      <w:r w:rsidR="00DF5362" w:rsidRPr="00EC1E1D">
        <w:rPr>
          <w:rFonts w:ascii="Times New Roman" w:eastAsia="Times New Roman" w:hAnsi="Times New Roman" w:cs="Times New Roman"/>
          <w:sz w:val="28"/>
          <w:szCs w:val="28"/>
          <w:lang w:val="en-US"/>
        </w:rPr>
        <w:t>VI</w:t>
      </w:r>
      <w:r w:rsidRPr="00EC1E1D">
        <w:rPr>
          <w:rFonts w:ascii="Times New Roman" w:eastAsia="Times New Roman" w:hAnsi="Times New Roman" w:cs="Times New Roman"/>
          <w:sz w:val="28"/>
          <w:szCs w:val="28"/>
        </w:rPr>
        <w:t xml:space="preserve"> «Про захист персональних даних»</w:t>
      </w:r>
      <w:r w:rsidR="00B83B27" w:rsidRPr="00EC1E1D">
        <w:rPr>
          <w:rFonts w:ascii="Times New Roman" w:eastAsia="Times New Roman" w:hAnsi="Times New Roman" w:cs="Times New Roman"/>
          <w:sz w:val="28"/>
          <w:szCs w:val="28"/>
        </w:rPr>
        <w:t xml:space="preserve"> зі змінами</w:t>
      </w:r>
      <w:r w:rsidRPr="00EC1E1D">
        <w:rPr>
          <w:rFonts w:ascii="Times New Roman" w:eastAsia="Times New Roman" w:hAnsi="Times New Roman" w:cs="Times New Roman"/>
          <w:sz w:val="28"/>
          <w:szCs w:val="28"/>
        </w:rPr>
        <w:t xml:space="preserve">, Указу Президента України від 24 лютого 2022 року «Про введення воєнного стану в Україні» зі змінами, Положення про ліцей, затвердженого </w:t>
      </w:r>
      <w:r w:rsidR="006D2203">
        <w:rPr>
          <w:rFonts w:ascii="Times New Roman" w:eastAsia="Times New Roman" w:hAnsi="Times New Roman" w:cs="Times New Roman"/>
          <w:sz w:val="28"/>
          <w:szCs w:val="28"/>
        </w:rPr>
        <w:t>п</w:t>
      </w:r>
      <w:r w:rsidRPr="00EC1E1D">
        <w:rPr>
          <w:rFonts w:ascii="Times New Roman" w:eastAsia="Times New Roman" w:hAnsi="Times New Roman" w:cs="Times New Roman"/>
          <w:sz w:val="28"/>
          <w:szCs w:val="28"/>
        </w:rPr>
        <w:t>остановою Кабінету Міністрів України від 1</w:t>
      </w:r>
      <w:r w:rsidR="002A7388" w:rsidRPr="00EC1E1D">
        <w:rPr>
          <w:rFonts w:ascii="Times New Roman" w:eastAsia="Times New Roman" w:hAnsi="Times New Roman" w:cs="Times New Roman"/>
          <w:sz w:val="28"/>
          <w:szCs w:val="28"/>
        </w:rPr>
        <w:t xml:space="preserve">1 жовтня </w:t>
      </w:r>
      <w:r w:rsidR="002A7388" w:rsidRPr="006D2203">
        <w:rPr>
          <w:rFonts w:ascii="Times New Roman" w:eastAsia="Times New Roman" w:hAnsi="Times New Roman" w:cs="Times New Roman"/>
          <w:color w:val="auto"/>
          <w:sz w:val="28"/>
          <w:szCs w:val="28"/>
        </w:rPr>
        <w:t>2021 року № 1062</w:t>
      </w:r>
      <w:r w:rsidRPr="006D2203">
        <w:rPr>
          <w:rFonts w:ascii="Times New Roman" w:eastAsia="Times New Roman" w:hAnsi="Times New Roman" w:cs="Times New Roman"/>
          <w:color w:val="auto"/>
          <w:sz w:val="28"/>
          <w:szCs w:val="28"/>
        </w:rPr>
        <w:t xml:space="preserve">, наказу Уповноваженого Верховної ради з прав людини від 08 січня 2014 року № 1/0214 «Про затвердження документів у сфері захисту персональних даних», Концепції безпеки закладів освіти, схваленої розпорядженням Кабінету Міністрів України </w:t>
      </w:r>
      <w:r w:rsidR="00EC1E1D" w:rsidRPr="006D2203">
        <w:rPr>
          <w:rFonts w:ascii="Times New Roman" w:eastAsia="Times New Roman" w:hAnsi="Times New Roman" w:cs="Times New Roman"/>
          <w:color w:val="auto"/>
          <w:sz w:val="28"/>
          <w:szCs w:val="28"/>
        </w:rPr>
        <w:t>від 07 квітня 2023 року № 301-р</w:t>
      </w:r>
      <w:r w:rsidRPr="006D2203">
        <w:rPr>
          <w:rFonts w:ascii="Times New Roman" w:eastAsia="Times New Roman" w:hAnsi="Times New Roman" w:cs="Times New Roman"/>
          <w:color w:val="auto"/>
          <w:sz w:val="28"/>
          <w:szCs w:val="28"/>
        </w:rPr>
        <w:t xml:space="preserve">,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w:t>
      </w:r>
      <w:r w:rsidRPr="00EC1E1D">
        <w:rPr>
          <w:rFonts w:ascii="Times New Roman" w:eastAsia="Times New Roman" w:hAnsi="Times New Roman" w:cs="Times New Roman"/>
          <w:sz w:val="28"/>
          <w:szCs w:val="28"/>
        </w:rPr>
        <w:t xml:space="preserve">Міністерства освіти і науки України від 16 квітня 2018 року № 367 </w:t>
      </w:r>
      <w:r w:rsidR="00DA1A77" w:rsidRPr="00EC1E1D">
        <w:rPr>
          <w:rFonts w:ascii="Times New Roman" w:eastAsia="Times New Roman" w:hAnsi="Times New Roman" w:cs="Times New Roman"/>
          <w:sz w:val="28"/>
          <w:szCs w:val="28"/>
        </w:rPr>
        <w:t>зі змінами</w:t>
      </w:r>
      <w:r w:rsidRPr="00EC1E1D">
        <w:rPr>
          <w:rFonts w:ascii="Times New Roman" w:eastAsia="Times New Roman" w:hAnsi="Times New Roman" w:cs="Times New Roman"/>
          <w:sz w:val="28"/>
          <w:szCs w:val="28"/>
        </w:rPr>
        <w:t xml:space="preserve">, </w:t>
      </w:r>
      <w:r w:rsidR="00CC602D" w:rsidRPr="00CC602D">
        <w:rPr>
          <w:rFonts w:ascii="Times New Roman" w:eastAsia="Times New Roman" w:hAnsi="Times New Roman" w:cs="Times New Roman"/>
          <w:sz w:val="28"/>
          <w:szCs w:val="28"/>
        </w:rPr>
        <w:t>листа Управління освіти і науки Чернігівської обласної державної адміністрації від</w:t>
      </w:r>
      <w:bookmarkStart w:id="0" w:name="_GoBack"/>
      <w:bookmarkEnd w:id="0"/>
      <w:r w:rsidR="00CC602D" w:rsidRPr="00CC602D">
        <w:rPr>
          <w:rFonts w:ascii="Times New Roman" w:eastAsia="Times New Roman" w:hAnsi="Times New Roman" w:cs="Times New Roman"/>
          <w:sz w:val="28"/>
          <w:szCs w:val="28"/>
        </w:rPr>
        <w:t xml:space="preserve"> 18 березня 2025 № 05-08/1202, </w:t>
      </w:r>
      <w:r w:rsidR="004B5988" w:rsidRPr="00EC1E1D">
        <w:rPr>
          <w:rFonts w:ascii="Times New Roman" w:eastAsia="Times New Roman" w:hAnsi="Times New Roman" w:cs="Times New Roman"/>
          <w:sz w:val="28"/>
          <w:szCs w:val="28"/>
        </w:rPr>
        <w:t xml:space="preserve">Статуту ліцею, </w:t>
      </w:r>
      <w:r w:rsidR="00EC1E1D" w:rsidRPr="00EC1E1D">
        <w:rPr>
          <w:rFonts w:ascii="Times New Roman" w:eastAsia="Times New Roman" w:hAnsi="Times New Roman" w:cs="Times New Roman"/>
          <w:sz w:val="28"/>
          <w:szCs w:val="28"/>
        </w:rPr>
        <w:t>рішен</w:t>
      </w:r>
      <w:r w:rsidR="00250F70">
        <w:rPr>
          <w:rFonts w:ascii="Times New Roman" w:eastAsia="Times New Roman" w:hAnsi="Times New Roman" w:cs="Times New Roman"/>
          <w:sz w:val="28"/>
          <w:szCs w:val="28"/>
        </w:rPr>
        <w:t>ня</w:t>
      </w:r>
      <w:r w:rsidR="00EC1E1D" w:rsidRPr="00EC1E1D">
        <w:rPr>
          <w:rFonts w:ascii="Times New Roman" w:eastAsia="Times New Roman" w:hAnsi="Times New Roman" w:cs="Times New Roman"/>
          <w:sz w:val="28"/>
          <w:szCs w:val="28"/>
        </w:rPr>
        <w:t xml:space="preserve"> </w:t>
      </w:r>
      <w:r w:rsidR="004B5988" w:rsidRPr="00EC1E1D">
        <w:rPr>
          <w:rFonts w:ascii="Times New Roman" w:eastAsia="Times New Roman" w:hAnsi="Times New Roman" w:cs="Times New Roman"/>
          <w:sz w:val="28"/>
          <w:szCs w:val="28"/>
        </w:rPr>
        <w:t>педагогічної ради (протокол від 27 лютого 2025 року № 2).</w:t>
      </w:r>
    </w:p>
    <w:p w:rsidR="007C5C50" w:rsidRPr="004275C3" w:rsidRDefault="00F35AD0">
      <w:pPr>
        <w:numPr>
          <w:ilvl w:val="0"/>
          <w:numId w:val="1"/>
        </w:numPr>
        <w:pBdr>
          <w:top w:val="nil"/>
          <w:left w:val="nil"/>
          <w:bottom w:val="nil"/>
          <w:right w:val="nil"/>
          <w:between w:val="nil"/>
        </w:pBdr>
        <w:shd w:val="clear" w:color="auto" w:fill="FFFFFF"/>
        <w:spacing w:after="0"/>
        <w:ind w:left="0" w:firstLine="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Цей Порядок зарахування визначає механізм зарахування вступників до Ніжинського обласного педагогічного ліцею Чернігівської обласної ради (далі – Ліцей) у 202</w:t>
      </w:r>
      <w:r w:rsidR="00F110DB" w:rsidRPr="004275C3">
        <w:rPr>
          <w:rFonts w:ascii="Times New Roman" w:eastAsia="Times New Roman" w:hAnsi="Times New Roman" w:cs="Times New Roman"/>
          <w:sz w:val="28"/>
          <w:szCs w:val="28"/>
        </w:rPr>
        <w:t>5</w:t>
      </w:r>
      <w:r w:rsidRPr="004275C3">
        <w:rPr>
          <w:rFonts w:ascii="Times New Roman" w:eastAsia="Times New Roman" w:hAnsi="Times New Roman" w:cs="Times New Roman"/>
          <w:sz w:val="28"/>
          <w:szCs w:val="28"/>
        </w:rPr>
        <w:t xml:space="preserve"> році для здобуття профільної середньої освіти.</w:t>
      </w:r>
    </w:p>
    <w:p w:rsidR="007C5C50" w:rsidRPr="004275C3" w:rsidRDefault="00F35AD0">
      <w:pPr>
        <w:numPr>
          <w:ilvl w:val="0"/>
          <w:numId w:val="1"/>
        </w:numPr>
        <w:pBdr>
          <w:top w:val="nil"/>
          <w:left w:val="nil"/>
          <w:bottom w:val="nil"/>
          <w:right w:val="nil"/>
          <w:between w:val="nil"/>
        </w:pBdr>
        <w:shd w:val="clear" w:color="auto" w:fill="FFFFFF"/>
        <w:spacing w:after="0"/>
        <w:ind w:left="0" w:firstLine="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Порядок зарахування, види, форму проведення, кількість конкурсних випробувань (але не більше двох), перелік питань із навчальних предметів, за якими проводитимуться випробування, схвалює педагогічна рада Ліцею та затверджує директор.</w:t>
      </w:r>
    </w:p>
    <w:p w:rsidR="007C5C50" w:rsidRPr="004275C3" w:rsidRDefault="00F35AD0">
      <w:pPr>
        <w:numPr>
          <w:ilvl w:val="0"/>
          <w:numId w:val="1"/>
        </w:numPr>
        <w:pBdr>
          <w:top w:val="nil"/>
          <w:left w:val="nil"/>
          <w:bottom w:val="nil"/>
          <w:right w:val="nil"/>
          <w:between w:val="nil"/>
        </w:pBdr>
        <w:shd w:val="clear" w:color="auto" w:fill="FFFFFF"/>
        <w:spacing w:after="0"/>
        <w:ind w:left="0" w:firstLine="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До 10 класу Ліцею зараховуються випускники 9-х класів закладів освіти Чернігівської області, які виявили бажання та можуть за станом здоров’я навчатися в Ліцеї (не менше 70 % кількості учнів, які є мешканцями населених пунктів, розташованих на території області (крім населеного пункту, де розташований Ліцей)).</w:t>
      </w:r>
    </w:p>
    <w:p w:rsidR="007C5C50" w:rsidRPr="004275C3" w:rsidRDefault="00F35AD0">
      <w:pPr>
        <w:numPr>
          <w:ilvl w:val="0"/>
          <w:numId w:val="1"/>
        </w:numPr>
        <w:pBdr>
          <w:top w:val="nil"/>
          <w:left w:val="nil"/>
          <w:bottom w:val="nil"/>
          <w:right w:val="nil"/>
          <w:between w:val="nil"/>
        </w:pBdr>
        <w:shd w:val="clear" w:color="auto" w:fill="FFFFFF"/>
        <w:spacing w:after="150"/>
        <w:ind w:left="0" w:firstLine="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Зарахування до закладу здійснюється відповідно до наказу директора Ліцею, що видається на підставі заяв про зарахування, або за результатами конкурсу чи конкурсних випробувань, які здійснюються на безоплатній основі. До видання наказу про зарахування вступники повинні надати оригінали документів, визначених цим Порядком</w:t>
      </w:r>
      <w:r w:rsidR="007C1DFA">
        <w:rPr>
          <w:rFonts w:ascii="Times New Roman" w:eastAsia="Times New Roman" w:hAnsi="Times New Roman" w:cs="Times New Roman"/>
          <w:sz w:val="28"/>
          <w:szCs w:val="28"/>
          <w:lang w:val="en-US"/>
        </w:rPr>
        <w:t xml:space="preserve"> </w:t>
      </w:r>
      <w:r w:rsidR="007C1DFA">
        <w:rPr>
          <w:rFonts w:ascii="Times New Roman" w:eastAsia="Times New Roman" w:hAnsi="Times New Roman" w:cs="Times New Roman"/>
          <w:sz w:val="28"/>
          <w:szCs w:val="28"/>
        </w:rPr>
        <w:t>зарахування</w:t>
      </w:r>
      <w:r w:rsidRPr="004275C3">
        <w:rPr>
          <w:rFonts w:ascii="Times New Roman" w:eastAsia="Times New Roman" w:hAnsi="Times New Roman" w:cs="Times New Roman"/>
          <w:sz w:val="28"/>
          <w:szCs w:val="28"/>
        </w:rPr>
        <w:t xml:space="preserve">. </w:t>
      </w:r>
    </w:p>
    <w:p w:rsidR="007C5C50" w:rsidRPr="004275C3" w:rsidRDefault="00F35AD0">
      <w:pPr>
        <w:shd w:val="clear" w:color="auto" w:fill="FFFFFF"/>
        <w:spacing w:after="15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 xml:space="preserve">Вступники, які беруть участь у конкурсах, що проводяться різними закладами освіти, і рекомендовані до зарахування, зараховуються до Ліцею, якщо надали оригінал документа про освіту та інші визначені цим Порядком </w:t>
      </w:r>
      <w:r w:rsidR="007C1DFA">
        <w:rPr>
          <w:rFonts w:ascii="Times New Roman" w:eastAsia="Times New Roman" w:hAnsi="Times New Roman" w:cs="Times New Roman"/>
          <w:sz w:val="28"/>
          <w:szCs w:val="28"/>
        </w:rPr>
        <w:t xml:space="preserve">зарахування </w:t>
      </w:r>
      <w:r w:rsidRPr="004275C3">
        <w:rPr>
          <w:rFonts w:ascii="Times New Roman" w:eastAsia="Times New Roman" w:hAnsi="Times New Roman" w:cs="Times New Roman"/>
          <w:sz w:val="28"/>
          <w:szCs w:val="28"/>
        </w:rPr>
        <w:t>документи впродовж п’яти робочих днів після оголошення результатів конкурсу.</w:t>
      </w:r>
    </w:p>
    <w:p w:rsidR="007C5C50" w:rsidRPr="004275C3" w:rsidRDefault="00F35AD0">
      <w:pPr>
        <w:shd w:val="clear" w:color="auto" w:fill="FFFFFF"/>
        <w:spacing w:after="15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lastRenderedPageBreak/>
        <w:t xml:space="preserve">Наказ про зарахування видається не пізніше наступного робочого дня після оголошення результатів конкурсу або прийняття відповідного рішення апеляційною комісією. </w:t>
      </w:r>
    </w:p>
    <w:p w:rsidR="007C5C50" w:rsidRPr="004275C3" w:rsidRDefault="00A731AB">
      <w:pPr>
        <w:shd w:val="clear" w:color="auto" w:fill="FFFFFF"/>
        <w:spacing w:after="150"/>
        <w:jc w:val="both"/>
        <w:rPr>
          <w:rFonts w:ascii="Times New Roman" w:eastAsia="Times New Roman" w:hAnsi="Times New Roman" w:cs="Times New Roman"/>
          <w:sz w:val="28"/>
          <w:szCs w:val="28"/>
        </w:rPr>
      </w:pPr>
      <w:bookmarkStart w:id="1" w:name="_gjdgxs" w:colFirst="0" w:colLast="0"/>
      <w:bookmarkEnd w:id="1"/>
      <w:r w:rsidRPr="004275C3">
        <w:rPr>
          <w:rFonts w:ascii="Times New Roman" w:eastAsia="Times New Roman" w:hAnsi="Times New Roman" w:cs="Times New Roman"/>
          <w:sz w:val="28"/>
          <w:szCs w:val="28"/>
        </w:rPr>
        <w:t>Після</w:t>
      </w:r>
      <w:r w:rsidR="00A64CCD" w:rsidRPr="004275C3">
        <w:rPr>
          <w:rFonts w:ascii="Times New Roman" w:eastAsia="Times New Roman" w:hAnsi="Times New Roman" w:cs="Times New Roman"/>
          <w:sz w:val="28"/>
          <w:szCs w:val="28"/>
        </w:rPr>
        <w:t xml:space="preserve"> </w:t>
      </w:r>
      <w:r w:rsidR="00F35AD0" w:rsidRPr="004275C3">
        <w:rPr>
          <w:rFonts w:ascii="Times New Roman" w:eastAsia="Times New Roman" w:hAnsi="Times New Roman" w:cs="Times New Roman"/>
          <w:sz w:val="28"/>
          <w:szCs w:val="28"/>
        </w:rPr>
        <w:t>видання наказу про зарахування за наявності вільних місць зарахування відбувається в порядку надходження заяв. Інформація про наявність вільних місць оприлюднюється на сайті Ліцею впродовж двох робочих днів із дня прийняття відповідного рішення.</w:t>
      </w:r>
    </w:p>
    <w:p w:rsidR="007C5C50" w:rsidRPr="004275C3" w:rsidRDefault="00F35AD0">
      <w:pPr>
        <w:numPr>
          <w:ilvl w:val="0"/>
          <w:numId w:val="1"/>
        </w:numPr>
        <w:pBdr>
          <w:top w:val="nil"/>
          <w:left w:val="nil"/>
          <w:bottom w:val="nil"/>
          <w:right w:val="nil"/>
          <w:between w:val="nil"/>
        </w:pBdr>
        <w:shd w:val="clear" w:color="auto" w:fill="FFFFFF"/>
        <w:spacing w:after="150"/>
        <w:ind w:left="0" w:firstLine="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Конкурс оголошується у разі, якщо кількість поданих заяв про зарахування перевищує загальну кількість місць у класі (класах) Ліцею з урахуванням нормативу наповнюваності класів, визначеного Законом України «Про повну загальну середню освіту».</w:t>
      </w:r>
    </w:p>
    <w:p w:rsidR="007C5C50" w:rsidRPr="004275C3" w:rsidRDefault="00F35AD0">
      <w:pPr>
        <w:shd w:val="clear" w:color="auto" w:fill="FFFFFF"/>
        <w:spacing w:after="15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 xml:space="preserve">Порядок зарахування, питання, за якими проводитиметься конкурсне випробування, зразки завдань конкурсних випробувань та критерії оцінювання (додатки 1-6) оприлюднюються на інформаційному стенді та на </w:t>
      </w:r>
      <w:proofErr w:type="spellStart"/>
      <w:r w:rsidRPr="00651641">
        <w:rPr>
          <w:rFonts w:ascii="Times New Roman" w:eastAsia="Times New Roman" w:hAnsi="Times New Roman" w:cs="Times New Roman"/>
          <w:sz w:val="28"/>
          <w:szCs w:val="28"/>
        </w:rPr>
        <w:t>вебсайті</w:t>
      </w:r>
      <w:proofErr w:type="spellEnd"/>
      <w:r w:rsidRPr="004275C3">
        <w:rPr>
          <w:rFonts w:ascii="Times New Roman" w:eastAsia="Times New Roman" w:hAnsi="Times New Roman" w:cs="Times New Roman"/>
          <w:sz w:val="28"/>
          <w:szCs w:val="28"/>
        </w:rPr>
        <w:t xml:space="preserve"> </w:t>
      </w:r>
      <w:r w:rsidR="00651641">
        <w:rPr>
          <w:rFonts w:ascii="Times New Roman" w:eastAsia="Times New Roman" w:hAnsi="Times New Roman" w:cs="Times New Roman"/>
          <w:sz w:val="28"/>
          <w:szCs w:val="28"/>
        </w:rPr>
        <w:t>Ліцею</w:t>
      </w:r>
      <w:r w:rsidRPr="004275C3">
        <w:rPr>
          <w:rFonts w:ascii="Times New Roman" w:eastAsia="Times New Roman" w:hAnsi="Times New Roman" w:cs="Times New Roman"/>
          <w:sz w:val="28"/>
          <w:szCs w:val="28"/>
        </w:rPr>
        <w:t xml:space="preserve"> не пізніше ніж за два місяці до початку проведення конкурсних випробувань.</w:t>
      </w:r>
    </w:p>
    <w:p w:rsidR="007C5C50" w:rsidRPr="004275C3" w:rsidRDefault="00F35AD0">
      <w:pPr>
        <w:numPr>
          <w:ilvl w:val="0"/>
          <w:numId w:val="1"/>
        </w:numPr>
        <w:pBdr>
          <w:top w:val="nil"/>
          <w:left w:val="nil"/>
          <w:bottom w:val="nil"/>
          <w:right w:val="nil"/>
          <w:between w:val="nil"/>
        </w:pBdr>
        <w:shd w:val="clear" w:color="auto" w:fill="FFFFFF"/>
        <w:spacing w:after="150"/>
        <w:ind w:left="0" w:firstLine="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 xml:space="preserve">Конкурс проводиться у формі визначення конкурсного </w:t>
      </w:r>
      <w:proofErr w:type="spellStart"/>
      <w:r w:rsidRPr="004275C3">
        <w:rPr>
          <w:rFonts w:ascii="Times New Roman" w:eastAsia="Times New Roman" w:hAnsi="Times New Roman" w:cs="Times New Roman"/>
          <w:sz w:val="28"/>
          <w:szCs w:val="28"/>
        </w:rPr>
        <w:t>бала</w:t>
      </w:r>
      <w:proofErr w:type="spellEnd"/>
      <w:r w:rsidRPr="004275C3">
        <w:rPr>
          <w:rFonts w:ascii="Times New Roman" w:eastAsia="Times New Roman" w:hAnsi="Times New Roman" w:cs="Times New Roman"/>
          <w:sz w:val="28"/>
          <w:szCs w:val="28"/>
        </w:rPr>
        <w:t>.</w:t>
      </w:r>
    </w:p>
    <w:p w:rsidR="007C5C50" w:rsidRPr="004275C3" w:rsidRDefault="00F35AD0">
      <w:pPr>
        <w:shd w:val="clear" w:color="auto" w:fill="FFFFFF"/>
        <w:spacing w:after="15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 xml:space="preserve">Конкурсний бал – це комплексна оцінка, яка складається з досягнень вступника з профільного предмета, що складає </w:t>
      </w:r>
      <w:r w:rsidR="0031621A" w:rsidRPr="004275C3">
        <w:rPr>
          <w:rFonts w:ascii="Times New Roman" w:eastAsia="Times New Roman" w:hAnsi="Times New Roman" w:cs="Times New Roman"/>
          <w:sz w:val="28"/>
          <w:szCs w:val="28"/>
        </w:rPr>
        <w:t>6</w:t>
      </w:r>
      <w:r w:rsidRPr="004275C3">
        <w:rPr>
          <w:rFonts w:ascii="Times New Roman" w:eastAsia="Times New Roman" w:hAnsi="Times New Roman" w:cs="Times New Roman"/>
          <w:sz w:val="28"/>
          <w:szCs w:val="28"/>
        </w:rPr>
        <w:t xml:space="preserve">0%, та середнього </w:t>
      </w:r>
      <w:proofErr w:type="spellStart"/>
      <w:r w:rsidRPr="004275C3">
        <w:rPr>
          <w:rFonts w:ascii="Times New Roman" w:eastAsia="Times New Roman" w:hAnsi="Times New Roman" w:cs="Times New Roman"/>
          <w:sz w:val="28"/>
          <w:szCs w:val="28"/>
        </w:rPr>
        <w:t>бала</w:t>
      </w:r>
      <w:proofErr w:type="spellEnd"/>
      <w:r w:rsidRPr="004275C3">
        <w:rPr>
          <w:rFonts w:ascii="Times New Roman" w:eastAsia="Times New Roman" w:hAnsi="Times New Roman" w:cs="Times New Roman"/>
          <w:sz w:val="28"/>
          <w:szCs w:val="28"/>
        </w:rPr>
        <w:t xml:space="preserve"> свідоцтва про здобуття базової середньої освіти, що складає </w:t>
      </w:r>
      <w:r w:rsidR="0031621A" w:rsidRPr="004275C3">
        <w:rPr>
          <w:rFonts w:ascii="Times New Roman" w:eastAsia="Times New Roman" w:hAnsi="Times New Roman" w:cs="Times New Roman"/>
          <w:sz w:val="28"/>
          <w:szCs w:val="28"/>
        </w:rPr>
        <w:t>4</w:t>
      </w:r>
      <w:r w:rsidRPr="004275C3">
        <w:rPr>
          <w:rFonts w:ascii="Times New Roman" w:eastAsia="Times New Roman" w:hAnsi="Times New Roman" w:cs="Times New Roman"/>
          <w:sz w:val="28"/>
          <w:szCs w:val="28"/>
        </w:rPr>
        <w:t>0 %.</w:t>
      </w:r>
    </w:p>
    <w:p w:rsidR="007C5C50" w:rsidRPr="004275C3" w:rsidRDefault="00F35AD0">
      <w:pPr>
        <w:shd w:val="clear" w:color="auto" w:fill="FFFFFF"/>
        <w:spacing w:after="150"/>
        <w:jc w:val="both"/>
      </w:pPr>
      <w:r w:rsidRPr="004275C3">
        <w:rPr>
          <w:rFonts w:ascii="Times New Roman" w:eastAsia="Times New Roman" w:hAnsi="Times New Roman" w:cs="Times New Roman"/>
          <w:sz w:val="28"/>
          <w:szCs w:val="28"/>
        </w:rPr>
        <w:t xml:space="preserve">Конкурсний бал визначається за формулою </w:t>
      </w:r>
      <m:oMath>
        <m:r>
          <w:rPr>
            <w:rFonts w:ascii="Cambria Math" w:eastAsia="Cambria Math" w:hAnsi="Cambria Math" w:cs="Cambria Math"/>
          </w:rPr>
          <m:t>КБ=0,6∙Б1+0,4∙Б2</m:t>
        </m:r>
      </m:oMath>
      <w:r w:rsidRPr="004275C3">
        <w:rPr>
          <w:rFonts w:ascii="Times New Roman" w:eastAsia="Times New Roman" w:hAnsi="Times New Roman" w:cs="Times New Roman"/>
          <w:sz w:val="28"/>
          <w:szCs w:val="28"/>
        </w:rPr>
        <w:t xml:space="preserve"> </w:t>
      </w:r>
    </w:p>
    <w:p w:rsidR="007C5C50" w:rsidRPr="004275C3" w:rsidRDefault="00F35AD0">
      <w:pPr>
        <w:shd w:val="clear" w:color="auto" w:fill="FFFFFF"/>
        <w:spacing w:after="15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КБ – конкурсний бал;</w:t>
      </w:r>
    </w:p>
    <w:p w:rsidR="007C5C50" w:rsidRPr="004275C3" w:rsidRDefault="00F35AD0">
      <w:pPr>
        <w:shd w:val="clear" w:color="auto" w:fill="FFFFFF"/>
        <w:spacing w:after="15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Б1 – бал із профільного предмета:</w:t>
      </w:r>
    </w:p>
    <w:p w:rsidR="007C5C50" w:rsidRPr="004275C3" w:rsidRDefault="00F35AD0">
      <w:pPr>
        <w:numPr>
          <w:ilvl w:val="0"/>
          <w:numId w:val="2"/>
        </w:numPr>
        <w:pBdr>
          <w:top w:val="nil"/>
          <w:left w:val="nil"/>
          <w:bottom w:val="nil"/>
          <w:right w:val="nil"/>
          <w:between w:val="nil"/>
        </w:pBdr>
        <w:shd w:val="clear" w:color="auto" w:fill="FFFFFF"/>
        <w:spacing w:after="0"/>
        <w:jc w:val="both"/>
      </w:pPr>
      <w:r w:rsidRPr="004275C3">
        <w:rPr>
          <w:rFonts w:ascii="Times New Roman" w:eastAsia="Times New Roman" w:hAnsi="Times New Roman" w:cs="Times New Roman"/>
          <w:sz w:val="28"/>
          <w:szCs w:val="28"/>
        </w:rPr>
        <w:t xml:space="preserve">для класу української філології – </w:t>
      </w:r>
      <m:oMath>
        <m:r>
          <w:rPr>
            <w:rFonts w:ascii="Cambria Math" w:eastAsia="Cambria Math" w:hAnsi="Cambria Math" w:cs="Cambria Math"/>
          </w:rPr>
          <m:t>Б1=</m:t>
        </m:r>
        <m:f>
          <m:fPr>
            <m:ctrlPr>
              <w:rPr>
                <w:rFonts w:ascii="Cambria Math" w:eastAsia="Cambria Math" w:hAnsi="Cambria Math" w:cs="Cambria Math"/>
              </w:rPr>
            </m:ctrlPr>
          </m:fPr>
          <m:num>
            <m:sSub>
              <m:sSubPr>
                <m:ctrlPr>
                  <w:rPr>
                    <w:rFonts w:ascii="Cambria Math" w:eastAsia="Cambria Math" w:hAnsi="Cambria Math" w:cs="Cambria Math"/>
                  </w:rPr>
                </m:ctrlPr>
              </m:sSubPr>
              <m:e>
                <m:r>
                  <w:rPr>
                    <w:rFonts w:ascii="Cambria Math" w:eastAsia="Cambria Math" w:hAnsi="Cambria Math" w:cs="Cambria Math"/>
                  </w:rPr>
                  <m:t>Б</m:t>
                </m:r>
              </m:e>
              <m:sub>
                <m:r>
                  <w:rPr>
                    <w:rFonts w:ascii="Cambria Math" w:eastAsia="Cambria Math" w:hAnsi="Cambria Math" w:cs="Cambria Math"/>
                  </w:rPr>
                  <m:t>укр.мова</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Б</m:t>
                </m:r>
              </m:e>
              <m:sub>
                <m:r>
                  <w:rPr>
                    <w:rFonts w:ascii="Cambria Math" w:eastAsia="Cambria Math" w:hAnsi="Cambria Math" w:cs="Cambria Math"/>
                  </w:rPr>
                  <m:t>укр.література</m:t>
                </m:r>
              </m:sub>
            </m:sSub>
          </m:num>
          <m:den>
            <m:r>
              <w:rPr>
                <w:rFonts w:ascii="Cambria Math" w:eastAsia="Cambria Math" w:hAnsi="Cambria Math" w:cs="Cambria Math"/>
              </w:rPr>
              <m:t>2</m:t>
            </m:r>
          </m:den>
        </m:f>
      </m:oMath>
      <w:r w:rsidRPr="004275C3">
        <w:rPr>
          <w:rFonts w:ascii="Times New Roman" w:eastAsia="Times New Roman" w:hAnsi="Times New Roman" w:cs="Times New Roman"/>
          <w:sz w:val="28"/>
          <w:szCs w:val="28"/>
        </w:rPr>
        <w:t>;</w:t>
      </w:r>
    </w:p>
    <w:p w:rsidR="007C5C50" w:rsidRPr="004275C3" w:rsidRDefault="00F35AD0">
      <w:pPr>
        <w:numPr>
          <w:ilvl w:val="0"/>
          <w:numId w:val="2"/>
        </w:numPr>
        <w:pBdr>
          <w:top w:val="nil"/>
          <w:left w:val="nil"/>
          <w:bottom w:val="nil"/>
          <w:right w:val="nil"/>
          <w:between w:val="nil"/>
        </w:pBdr>
        <w:shd w:val="clear" w:color="auto" w:fill="FFFFFF"/>
        <w:spacing w:after="0"/>
        <w:jc w:val="both"/>
      </w:pPr>
      <w:r w:rsidRPr="004275C3">
        <w:rPr>
          <w:rFonts w:ascii="Times New Roman" w:eastAsia="Times New Roman" w:hAnsi="Times New Roman" w:cs="Times New Roman"/>
          <w:sz w:val="28"/>
          <w:szCs w:val="28"/>
        </w:rPr>
        <w:t>для класу іноземної філології – Б1=</w:t>
      </w:r>
      <w:proofErr w:type="spellStart"/>
      <w:r w:rsidRPr="004275C3">
        <w:rPr>
          <w:rFonts w:ascii="Times New Roman" w:eastAsia="Times New Roman" w:hAnsi="Times New Roman" w:cs="Times New Roman"/>
          <w:sz w:val="28"/>
          <w:szCs w:val="28"/>
        </w:rPr>
        <w:t>Б</w:t>
      </w:r>
      <w:r w:rsidRPr="004275C3">
        <w:rPr>
          <w:rFonts w:ascii="Times New Roman" w:eastAsia="Times New Roman" w:hAnsi="Times New Roman" w:cs="Times New Roman"/>
          <w:sz w:val="28"/>
          <w:szCs w:val="28"/>
          <w:vertAlign w:val="subscript"/>
        </w:rPr>
        <w:t>англ</w:t>
      </w:r>
      <w:proofErr w:type="spellEnd"/>
      <w:r w:rsidRPr="004275C3">
        <w:rPr>
          <w:rFonts w:ascii="Times New Roman" w:eastAsia="Times New Roman" w:hAnsi="Times New Roman" w:cs="Times New Roman"/>
          <w:sz w:val="28"/>
          <w:szCs w:val="28"/>
          <w:vertAlign w:val="subscript"/>
        </w:rPr>
        <w:t>. мова</w:t>
      </w:r>
      <w:r w:rsidRPr="004275C3">
        <w:rPr>
          <w:rFonts w:ascii="Times New Roman" w:eastAsia="Times New Roman" w:hAnsi="Times New Roman" w:cs="Times New Roman"/>
          <w:sz w:val="28"/>
          <w:szCs w:val="28"/>
        </w:rPr>
        <w:t>;</w:t>
      </w:r>
    </w:p>
    <w:p w:rsidR="007C5C50" w:rsidRPr="004275C3" w:rsidRDefault="00F35AD0">
      <w:pPr>
        <w:numPr>
          <w:ilvl w:val="0"/>
          <w:numId w:val="2"/>
        </w:numPr>
        <w:pBdr>
          <w:top w:val="nil"/>
          <w:left w:val="nil"/>
          <w:bottom w:val="nil"/>
          <w:right w:val="nil"/>
          <w:between w:val="nil"/>
        </w:pBdr>
        <w:shd w:val="clear" w:color="auto" w:fill="FFFFFF"/>
        <w:spacing w:after="150"/>
        <w:jc w:val="both"/>
      </w:pPr>
      <w:r w:rsidRPr="004275C3">
        <w:rPr>
          <w:rFonts w:ascii="Times New Roman" w:eastAsia="Times New Roman" w:hAnsi="Times New Roman" w:cs="Times New Roman"/>
          <w:sz w:val="28"/>
          <w:szCs w:val="28"/>
        </w:rPr>
        <w:t xml:space="preserve">для класу математичного профілю – </w:t>
      </w:r>
      <m:oMath>
        <m:r>
          <w:rPr>
            <w:rFonts w:ascii="Cambria Math" w:eastAsia="Cambria Math" w:hAnsi="Cambria Math" w:cs="Cambria Math"/>
          </w:rPr>
          <m:t>Б1=</m:t>
        </m:r>
        <m:f>
          <m:fPr>
            <m:ctrlPr>
              <w:rPr>
                <w:rFonts w:ascii="Cambria Math" w:eastAsia="Cambria Math" w:hAnsi="Cambria Math" w:cs="Cambria Math"/>
              </w:rPr>
            </m:ctrlPr>
          </m:fPr>
          <m:num>
            <m:sSub>
              <m:sSubPr>
                <m:ctrlPr>
                  <w:rPr>
                    <w:rFonts w:ascii="Cambria Math" w:eastAsia="Cambria Math" w:hAnsi="Cambria Math" w:cs="Cambria Math"/>
                  </w:rPr>
                </m:ctrlPr>
              </m:sSubPr>
              <m:e>
                <m:r>
                  <w:rPr>
                    <w:rFonts w:ascii="Cambria Math" w:eastAsia="Cambria Math" w:hAnsi="Cambria Math" w:cs="Cambria Math"/>
                  </w:rPr>
                  <m:t>Б</m:t>
                </m:r>
              </m:e>
              <m:sub>
                <m:r>
                  <w:rPr>
                    <w:rFonts w:ascii="Cambria Math" w:eastAsia="Cambria Math" w:hAnsi="Cambria Math" w:cs="Cambria Math"/>
                  </w:rPr>
                  <m:t>алгебра</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Б</m:t>
                </m:r>
              </m:e>
              <m:sub>
                <m:r>
                  <w:rPr>
                    <w:rFonts w:ascii="Cambria Math" w:eastAsia="Cambria Math" w:hAnsi="Cambria Math" w:cs="Cambria Math"/>
                  </w:rPr>
                  <m:t>геометрія</m:t>
                </m:r>
              </m:sub>
            </m:sSub>
          </m:num>
          <m:den>
            <m:r>
              <w:rPr>
                <w:rFonts w:ascii="Cambria Math" w:eastAsia="Cambria Math" w:hAnsi="Cambria Math" w:cs="Cambria Math"/>
              </w:rPr>
              <m:t>2</m:t>
            </m:r>
          </m:den>
        </m:f>
      </m:oMath>
      <w:r w:rsidRPr="004275C3">
        <w:rPr>
          <w:rFonts w:ascii="Times New Roman" w:eastAsia="Times New Roman" w:hAnsi="Times New Roman" w:cs="Times New Roman"/>
          <w:sz w:val="28"/>
          <w:szCs w:val="28"/>
        </w:rPr>
        <w:t>;</w:t>
      </w:r>
    </w:p>
    <w:p w:rsidR="007C5C50" w:rsidRPr="004275C3" w:rsidRDefault="00F35AD0">
      <w:pPr>
        <w:shd w:val="clear" w:color="auto" w:fill="FFFFFF"/>
        <w:spacing w:after="15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Б2 – середній бал свідоцтва про здобуття базової середньої освіти.</w:t>
      </w:r>
    </w:p>
    <w:p w:rsidR="007C5C50" w:rsidRPr="004275C3" w:rsidRDefault="00F35AD0">
      <w:pPr>
        <w:shd w:val="clear" w:color="auto" w:fill="FFFFFF"/>
        <w:spacing w:after="15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Слухачам Школи майбутнього ліцеїста (далі – ШМЛ), які за результатами підсумкового тестування отримали не менше ніж 10 балів, до конкурсного балу додається 1 бал, але не більше ніж 12 балів.</w:t>
      </w:r>
    </w:p>
    <w:p w:rsidR="007C5C50" w:rsidRPr="004275C3" w:rsidRDefault="00F35AD0">
      <w:pPr>
        <w:shd w:val="clear" w:color="auto" w:fill="FFFFFF"/>
        <w:spacing w:after="15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Вступники, які у свідоцтві про здобуття базової середньої освіти мають оцінки низького рівня з будь-якого предмета (1-3 б.), до конкурсу не допускаються.</w:t>
      </w:r>
    </w:p>
    <w:p w:rsidR="007C5C50" w:rsidRPr="004275C3" w:rsidRDefault="00F35AD0">
      <w:pPr>
        <w:shd w:val="clear" w:color="auto" w:fill="FFFFFF"/>
        <w:spacing w:after="15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 xml:space="preserve">Для проведення конкурсу (визначення прохідного </w:t>
      </w:r>
      <w:proofErr w:type="spellStart"/>
      <w:r w:rsidRPr="004275C3">
        <w:rPr>
          <w:rFonts w:ascii="Times New Roman" w:eastAsia="Times New Roman" w:hAnsi="Times New Roman" w:cs="Times New Roman"/>
          <w:sz w:val="28"/>
          <w:szCs w:val="28"/>
        </w:rPr>
        <w:t>бала</w:t>
      </w:r>
      <w:proofErr w:type="spellEnd"/>
      <w:r w:rsidRPr="004275C3">
        <w:rPr>
          <w:rFonts w:ascii="Times New Roman" w:eastAsia="Times New Roman" w:hAnsi="Times New Roman" w:cs="Times New Roman"/>
          <w:sz w:val="28"/>
          <w:szCs w:val="28"/>
        </w:rPr>
        <w:t xml:space="preserve">) створюється </w:t>
      </w:r>
      <w:r w:rsidR="00F01C93" w:rsidRPr="004275C3">
        <w:rPr>
          <w:rFonts w:ascii="Times New Roman" w:eastAsia="Times New Roman" w:hAnsi="Times New Roman" w:cs="Times New Roman"/>
          <w:sz w:val="28"/>
          <w:szCs w:val="28"/>
        </w:rPr>
        <w:t xml:space="preserve"> </w:t>
      </w:r>
      <w:r w:rsidRPr="004275C3">
        <w:rPr>
          <w:rFonts w:ascii="Times New Roman" w:eastAsia="Times New Roman" w:hAnsi="Times New Roman" w:cs="Times New Roman"/>
          <w:sz w:val="28"/>
          <w:szCs w:val="28"/>
        </w:rPr>
        <w:t xml:space="preserve">конкурсна комісія. Для визначення конкурсного </w:t>
      </w:r>
      <w:proofErr w:type="spellStart"/>
      <w:r w:rsidRPr="004275C3">
        <w:rPr>
          <w:rFonts w:ascii="Times New Roman" w:eastAsia="Times New Roman" w:hAnsi="Times New Roman" w:cs="Times New Roman"/>
          <w:sz w:val="28"/>
          <w:szCs w:val="28"/>
        </w:rPr>
        <w:t>бала</w:t>
      </w:r>
      <w:proofErr w:type="spellEnd"/>
      <w:r w:rsidRPr="004275C3">
        <w:rPr>
          <w:rFonts w:ascii="Times New Roman" w:eastAsia="Times New Roman" w:hAnsi="Times New Roman" w:cs="Times New Roman"/>
          <w:sz w:val="28"/>
          <w:szCs w:val="28"/>
        </w:rPr>
        <w:t xml:space="preserve">, проведення конкурсного випробування у формі письмового екзамену – предметні комісії за кожним із предметів. Склад конкурсної та предметних комісій затверджує директор </w:t>
      </w:r>
      <w:r w:rsidRPr="004275C3">
        <w:rPr>
          <w:rFonts w:ascii="Times New Roman" w:eastAsia="Times New Roman" w:hAnsi="Times New Roman" w:cs="Times New Roman"/>
          <w:sz w:val="28"/>
          <w:szCs w:val="28"/>
        </w:rPr>
        <w:lastRenderedPageBreak/>
        <w:t xml:space="preserve">Ліцею. Один і той самий педагогічний працівник (крім практичного психолога) не може входити до складу більше ніж однієї комісії. </w:t>
      </w:r>
    </w:p>
    <w:p w:rsidR="007C5C50" w:rsidRPr="004275C3" w:rsidRDefault="00F35AD0">
      <w:pPr>
        <w:shd w:val="clear" w:color="auto" w:fill="FFFFFF"/>
        <w:spacing w:after="150"/>
        <w:jc w:val="both"/>
      </w:pPr>
      <w:r w:rsidRPr="004275C3">
        <w:rPr>
          <w:rFonts w:ascii="Times New Roman" w:eastAsia="Times New Roman" w:hAnsi="Times New Roman" w:cs="Times New Roman"/>
          <w:sz w:val="28"/>
          <w:szCs w:val="28"/>
        </w:rPr>
        <w:t xml:space="preserve">У разі рівного конкурсного </w:t>
      </w:r>
      <w:proofErr w:type="spellStart"/>
      <w:r w:rsidRPr="004275C3">
        <w:rPr>
          <w:rFonts w:ascii="Times New Roman" w:eastAsia="Times New Roman" w:hAnsi="Times New Roman" w:cs="Times New Roman"/>
          <w:sz w:val="28"/>
          <w:szCs w:val="28"/>
        </w:rPr>
        <w:t>бала</w:t>
      </w:r>
      <w:proofErr w:type="spellEnd"/>
      <w:r w:rsidRPr="004275C3">
        <w:rPr>
          <w:rFonts w:ascii="Times New Roman" w:eastAsia="Times New Roman" w:hAnsi="Times New Roman" w:cs="Times New Roman"/>
          <w:sz w:val="28"/>
          <w:szCs w:val="28"/>
        </w:rPr>
        <w:t xml:space="preserve"> перевага надається вступникам, які були учасниками ШМЛ та отримали за результатами підсумкового тестування не менше ніж 7 балів, мають дипломи, грамоти та інші документи, які підтверджують їхні здібності з обраного профілю, є учасниками ІІІ (обласного) етапу Всеукраїнських учнівських олімпіад із навчальних предметів, ІІ етапу конкурсу-захисту науково-дослідницьких робіт</w:t>
      </w:r>
      <w:r w:rsidR="00651641">
        <w:rPr>
          <w:rFonts w:ascii="Times New Roman" w:eastAsia="Times New Roman" w:hAnsi="Times New Roman" w:cs="Times New Roman"/>
          <w:sz w:val="28"/>
          <w:szCs w:val="28"/>
        </w:rPr>
        <w:t xml:space="preserve"> учнів-членів </w:t>
      </w:r>
      <w:r w:rsidRPr="004275C3">
        <w:rPr>
          <w:rFonts w:ascii="Times New Roman" w:eastAsia="Times New Roman" w:hAnsi="Times New Roman" w:cs="Times New Roman"/>
          <w:sz w:val="28"/>
          <w:szCs w:val="28"/>
        </w:rPr>
        <w:t>Малої академії наук України не з обраного профілю.</w:t>
      </w:r>
    </w:p>
    <w:p w:rsidR="007C5C50" w:rsidRPr="004275C3" w:rsidRDefault="00F35AD0">
      <w:pPr>
        <w:numPr>
          <w:ilvl w:val="0"/>
          <w:numId w:val="1"/>
        </w:numPr>
        <w:pBdr>
          <w:top w:val="nil"/>
          <w:left w:val="nil"/>
          <w:bottom w:val="nil"/>
          <w:right w:val="nil"/>
          <w:between w:val="nil"/>
        </w:pBdr>
        <w:shd w:val="clear" w:color="auto" w:fill="FFFFFF"/>
        <w:spacing w:after="0"/>
        <w:ind w:left="0" w:firstLine="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Конкурс є публічним заходом, що відбувається з дотриманням принципів академічної доброчесності, прозорості, відкритості, справедливості, чесності, об’єктивності, рівності та неупередженості.</w:t>
      </w:r>
    </w:p>
    <w:p w:rsidR="004170AA" w:rsidRPr="004275C3" w:rsidRDefault="004170AA" w:rsidP="00A731AB">
      <w:pPr>
        <w:numPr>
          <w:ilvl w:val="0"/>
          <w:numId w:val="1"/>
        </w:numPr>
        <w:pBdr>
          <w:top w:val="nil"/>
          <w:left w:val="nil"/>
          <w:bottom w:val="nil"/>
          <w:right w:val="nil"/>
          <w:between w:val="nil"/>
        </w:pBdr>
        <w:shd w:val="clear" w:color="auto" w:fill="FFFFFF"/>
        <w:spacing w:after="0"/>
        <w:ind w:left="0" w:firstLine="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До початку та впродовж навчального року зарахування до 10-11 класів Ліцею відбувається за наявності вільних місць у порядку надходження заяв про зарахування.</w:t>
      </w:r>
    </w:p>
    <w:p w:rsidR="007C5C50" w:rsidRPr="004275C3" w:rsidRDefault="00F35AD0">
      <w:pPr>
        <w:numPr>
          <w:ilvl w:val="0"/>
          <w:numId w:val="1"/>
        </w:numPr>
        <w:pBdr>
          <w:top w:val="nil"/>
          <w:left w:val="nil"/>
          <w:bottom w:val="nil"/>
          <w:right w:val="nil"/>
          <w:between w:val="nil"/>
        </w:pBdr>
        <w:shd w:val="clear" w:color="auto" w:fill="FFFFFF"/>
        <w:spacing w:after="150"/>
        <w:ind w:left="0" w:firstLine="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 xml:space="preserve">Усі заходи, пов’язані із вступною кампанією, прийомом документів та проведенням конкурсу, проходять із дотриманням вимог </w:t>
      </w:r>
      <w:proofErr w:type="spellStart"/>
      <w:r w:rsidRPr="004275C3">
        <w:rPr>
          <w:rFonts w:ascii="Times New Roman" w:eastAsia="Times New Roman" w:hAnsi="Times New Roman" w:cs="Times New Roman"/>
          <w:sz w:val="28"/>
          <w:szCs w:val="28"/>
        </w:rPr>
        <w:t>безпекової</w:t>
      </w:r>
      <w:proofErr w:type="spellEnd"/>
      <w:r w:rsidRPr="004275C3">
        <w:rPr>
          <w:rFonts w:ascii="Times New Roman" w:eastAsia="Times New Roman" w:hAnsi="Times New Roman" w:cs="Times New Roman"/>
          <w:sz w:val="28"/>
          <w:szCs w:val="28"/>
        </w:rPr>
        <w:t xml:space="preserve"> ситуації. </w:t>
      </w:r>
    </w:p>
    <w:p w:rsidR="007C5C50" w:rsidRPr="004275C3" w:rsidRDefault="007C5C50">
      <w:pPr>
        <w:shd w:val="clear" w:color="auto" w:fill="FFFFFF"/>
        <w:spacing w:after="150"/>
        <w:jc w:val="both"/>
        <w:rPr>
          <w:rFonts w:ascii="Times New Roman" w:eastAsia="Times New Roman" w:hAnsi="Times New Roman" w:cs="Times New Roman"/>
          <w:sz w:val="28"/>
          <w:szCs w:val="28"/>
        </w:rPr>
      </w:pPr>
    </w:p>
    <w:p w:rsidR="007C5C50" w:rsidRPr="004275C3" w:rsidRDefault="00F35AD0">
      <w:pPr>
        <w:shd w:val="clear" w:color="auto" w:fill="FFFFFF"/>
        <w:spacing w:after="0"/>
        <w:jc w:val="center"/>
        <w:rPr>
          <w:rFonts w:ascii="Times New Roman" w:eastAsia="Times New Roman" w:hAnsi="Times New Roman" w:cs="Times New Roman"/>
          <w:b/>
          <w:sz w:val="28"/>
          <w:szCs w:val="28"/>
        </w:rPr>
      </w:pPr>
      <w:r w:rsidRPr="004275C3">
        <w:rPr>
          <w:rFonts w:ascii="Times New Roman" w:eastAsia="Times New Roman" w:hAnsi="Times New Roman" w:cs="Times New Roman"/>
          <w:b/>
          <w:sz w:val="28"/>
          <w:szCs w:val="28"/>
        </w:rPr>
        <w:t>2. ПРИЙОМ ДОКУМЕНТІВ, ПРОВЕДЕННЯ КОНКУРСУ</w:t>
      </w:r>
    </w:p>
    <w:p w:rsidR="007C5C50" w:rsidRPr="004275C3" w:rsidRDefault="007C5C50">
      <w:pPr>
        <w:shd w:val="clear" w:color="auto" w:fill="FFFFFF"/>
        <w:spacing w:after="0"/>
        <w:jc w:val="center"/>
        <w:rPr>
          <w:rFonts w:ascii="Times New Roman" w:eastAsia="Times New Roman" w:hAnsi="Times New Roman" w:cs="Times New Roman"/>
          <w:b/>
          <w:sz w:val="28"/>
          <w:szCs w:val="28"/>
        </w:rPr>
      </w:pPr>
    </w:p>
    <w:p w:rsidR="007C5C50" w:rsidRPr="004275C3" w:rsidRDefault="00F35AD0">
      <w:pPr>
        <w:numPr>
          <w:ilvl w:val="0"/>
          <w:numId w:val="1"/>
        </w:numPr>
        <w:pBdr>
          <w:top w:val="nil"/>
          <w:left w:val="nil"/>
          <w:bottom w:val="nil"/>
          <w:right w:val="nil"/>
          <w:between w:val="nil"/>
        </w:pBdr>
        <w:shd w:val="clear" w:color="auto" w:fill="FFFFFF"/>
        <w:spacing w:after="0"/>
        <w:ind w:left="0" w:firstLine="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Заяви про зарахування до Ліцею подаються із 16 травня до 1</w:t>
      </w:r>
      <w:r w:rsidR="00B108AE" w:rsidRPr="004275C3">
        <w:rPr>
          <w:rFonts w:ascii="Times New Roman" w:eastAsia="Times New Roman" w:hAnsi="Times New Roman" w:cs="Times New Roman"/>
          <w:sz w:val="28"/>
          <w:szCs w:val="28"/>
        </w:rPr>
        <w:t>6</w:t>
      </w:r>
      <w:r w:rsidRPr="004275C3">
        <w:rPr>
          <w:rFonts w:ascii="Times New Roman" w:eastAsia="Times New Roman" w:hAnsi="Times New Roman" w:cs="Times New Roman"/>
          <w:sz w:val="28"/>
          <w:szCs w:val="28"/>
        </w:rPr>
        <w:t xml:space="preserve"> червня включно:</w:t>
      </w:r>
    </w:p>
    <w:p w:rsidR="007C5C50" w:rsidRPr="004275C3" w:rsidRDefault="00F35AD0">
      <w:pPr>
        <w:numPr>
          <w:ilvl w:val="0"/>
          <w:numId w:val="3"/>
        </w:numPr>
        <w:pBdr>
          <w:top w:val="nil"/>
          <w:left w:val="nil"/>
          <w:bottom w:val="nil"/>
          <w:right w:val="nil"/>
          <w:between w:val="nil"/>
        </w:pBdr>
        <w:shd w:val="clear" w:color="auto" w:fill="FFFFFF"/>
        <w:spacing w:after="0"/>
        <w:jc w:val="both"/>
      </w:pPr>
      <w:r w:rsidRPr="004275C3">
        <w:rPr>
          <w:rFonts w:ascii="Times New Roman" w:eastAsia="Times New Roman" w:hAnsi="Times New Roman" w:cs="Times New Roman"/>
          <w:sz w:val="28"/>
          <w:szCs w:val="28"/>
        </w:rPr>
        <w:t xml:space="preserve">поштою за </w:t>
      </w:r>
      <w:proofErr w:type="spellStart"/>
      <w:r w:rsidRPr="004275C3">
        <w:rPr>
          <w:rFonts w:ascii="Times New Roman" w:eastAsia="Times New Roman" w:hAnsi="Times New Roman" w:cs="Times New Roman"/>
          <w:sz w:val="28"/>
          <w:szCs w:val="28"/>
        </w:rPr>
        <w:t>адресою</w:t>
      </w:r>
      <w:proofErr w:type="spellEnd"/>
      <w:r w:rsidRPr="004275C3">
        <w:rPr>
          <w:rFonts w:ascii="Times New Roman" w:eastAsia="Times New Roman" w:hAnsi="Times New Roman" w:cs="Times New Roman"/>
          <w:sz w:val="28"/>
          <w:szCs w:val="28"/>
        </w:rPr>
        <w:t xml:space="preserve">: </w:t>
      </w:r>
      <w:proofErr w:type="spellStart"/>
      <w:r w:rsidRPr="004275C3">
        <w:rPr>
          <w:rFonts w:ascii="Times New Roman" w:eastAsia="Times New Roman" w:hAnsi="Times New Roman" w:cs="Times New Roman"/>
          <w:sz w:val="28"/>
          <w:szCs w:val="28"/>
        </w:rPr>
        <w:t>каб</w:t>
      </w:r>
      <w:proofErr w:type="spellEnd"/>
      <w:r w:rsidRPr="004275C3">
        <w:rPr>
          <w:rFonts w:ascii="Times New Roman" w:eastAsia="Times New Roman" w:hAnsi="Times New Roman" w:cs="Times New Roman"/>
          <w:sz w:val="28"/>
          <w:szCs w:val="28"/>
        </w:rPr>
        <w:t>. 33, вул. Богуна, 1, м. Ніжин, Чернігівська обл., 16600;</w:t>
      </w:r>
    </w:p>
    <w:p w:rsidR="007C5C50" w:rsidRPr="004275C3" w:rsidRDefault="00F35AD0">
      <w:pPr>
        <w:numPr>
          <w:ilvl w:val="0"/>
          <w:numId w:val="3"/>
        </w:numPr>
        <w:pBdr>
          <w:top w:val="nil"/>
          <w:left w:val="nil"/>
          <w:bottom w:val="nil"/>
          <w:right w:val="nil"/>
          <w:between w:val="nil"/>
        </w:pBdr>
        <w:shd w:val="clear" w:color="auto" w:fill="FFFFFF"/>
        <w:spacing w:after="0"/>
        <w:jc w:val="both"/>
      </w:pPr>
      <w:r w:rsidRPr="004275C3">
        <w:rPr>
          <w:rFonts w:ascii="Times New Roman" w:eastAsia="Times New Roman" w:hAnsi="Times New Roman" w:cs="Times New Roman"/>
          <w:sz w:val="28"/>
          <w:szCs w:val="28"/>
        </w:rPr>
        <w:t xml:space="preserve">із 9:00 до 15:30, </w:t>
      </w:r>
      <w:proofErr w:type="spellStart"/>
      <w:r w:rsidRPr="004275C3">
        <w:rPr>
          <w:rFonts w:ascii="Times New Roman" w:eastAsia="Times New Roman" w:hAnsi="Times New Roman" w:cs="Times New Roman"/>
          <w:sz w:val="28"/>
          <w:szCs w:val="28"/>
        </w:rPr>
        <w:t>каб</w:t>
      </w:r>
      <w:proofErr w:type="spellEnd"/>
      <w:r w:rsidRPr="004275C3">
        <w:rPr>
          <w:rFonts w:ascii="Times New Roman" w:eastAsia="Times New Roman" w:hAnsi="Times New Roman" w:cs="Times New Roman"/>
          <w:sz w:val="28"/>
          <w:szCs w:val="28"/>
        </w:rPr>
        <w:t>. №19 (субота, неділя - вихідні);</w:t>
      </w:r>
    </w:p>
    <w:p w:rsidR="007C5C50" w:rsidRPr="004275C3" w:rsidRDefault="00F35AD0">
      <w:pPr>
        <w:pBdr>
          <w:top w:val="nil"/>
          <w:left w:val="nil"/>
          <w:bottom w:val="nil"/>
          <w:right w:val="nil"/>
          <w:between w:val="nil"/>
        </w:pBdr>
        <w:shd w:val="clear" w:color="auto" w:fill="FFFFFF"/>
        <w:spacing w:after="0"/>
        <w:jc w:val="both"/>
      </w:pPr>
      <w:r w:rsidRPr="004275C3">
        <w:rPr>
          <w:rFonts w:ascii="Times New Roman" w:eastAsia="Times New Roman" w:hAnsi="Times New Roman" w:cs="Times New Roman"/>
          <w:sz w:val="28"/>
          <w:szCs w:val="28"/>
        </w:rPr>
        <w:t>У період із 16 травня до 1</w:t>
      </w:r>
      <w:r w:rsidR="00B108AE" w:rsidRPr="004275C3">
        <w:rPr>
          <w:rFonts w:ascii="Times New Roman" w:eastAsia="Times New Roman" w:hAnsi="Times New Roman" w:cs="Times New Roman"/>
          <w:sz w:val="28"/>
          <w:szCs w:val="28"/>
        </w:rPr>
        <w:t>6</w:t>
      </w:r>
      <w:r w:rsidRPr="004275C3">
        <w:rPr>
          <w:rFonts w:ascii="Times New Roman" w:eastAsia="Times New Roman" w:hAnsi="Times New Roman" w:cs="Times New Roman"/>
          <w:sz w:val="28"/>
          <w:szCs w:val="28"/>
        </w:rPr>
        <w:t xml:space="preserve"> червня включно, але </w:t>
      </w:r>
      <w:r w:rsidRPr="004275C3">
        <w:rPr>
          <w:rFonts w:ascii="Times New Roman" w:eastAsia="Times New Roman" w:hAnsi="Times New Roman" w:cs="Times New Roman"/>
          <w:b/>
          <w:sz w:val="28"/>
          <w:szCs w:val="28"/>
        </w:rPr>
        <w:t>не пізніше за дату подання заяви</w:t>
      </w:r>
      <w:r w:rsidRPr="004275C3">
        <w:rPr>
          <w:rFonts w:ascii="Times New Roman" w:eastAsia="Times New Roman" w:hAnsi="Times New Roman" w:cs="Times New Roman"/>
          <w:sz w:val="28"/>
          <w:szCs w:val="28"/>
        </w:rPr>
        <w:t xml:space="preserve"> про зарахування, батьки та вступники повинні заповнити </w:t>
      </w:r>
      <w:proofErr w:type="spellStart"/>
      <w:r w:rsidRPr="004275C3">
        <w:rPr>
          <w:rFonts w:ascii="Times New Roman" w:eastAsia="Times New Roman" w:hAnsi="Times New Roman" w:cs="Times New Roman"/>
          <w:sz w:val="28"/>
          <w:szCs w:val="28"/>
        </w:rPr>
        <w:t>Google</w:t>
      </w:r>
      <w:proofErr w:type="spellEnd"/>
      <w:r w:rsidRPr="004275C3">
        <w:rPr>
          <w:rFonts w:ascii="Times New Roman" w:eastAsia="Times New Roman" w:hAnsi="Times New Roman" w:cs="Times New Roman"/>
          <w:sz w:val="28"/>
          <w:szCs w:val="28"/>
        </w:rPr>
        <w:t>- форму за покликанням https://forms.gle/pt3Ch6qtrdZQfWtK7.</w:t>
      </w:r>
    </w:p>
    <w:p w:rsidR="007C5C50" w:rsidRPr="004275C3" w:rsidRDefault="00F35AD0">
      <w:pPr>
        <w:numPr>
          <w:ilvl w:val="0"/>
          <w:numId w:val="1"/>
        </w:numPr>
        <w:pBdr>
          <w:top w:val="nil"/>
          <w:left w:val="nil"/>
          <w:bottom w:val="nil"/>
          <w:right w:val="nil"/>
          <w:between w:val="nil"/>
        </w:pBdr>
        <w:shd w:val="clear" w:color="auto" w:fill="FFFFFF"/>
        <w:spacing w:after="0"/>
        <w:ind w:left="0" w:firstLine="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Батьки вступника, інші його законні представники (чи повнолітня особа, яка має намір здобувати освіту) подають особисто (із пред’явленням документа, що посвідчує особу заявника) заяву про зарахування, до якої додаються:</w:t>
      </w:r>
    </w:p>
    <w:p w:rsidR="007C5C50" w:rsidRPr="004275C3" w:rsidRDefault="00F35AD0">
      <w:pPr>
        <w:numPr>
          <w:ilvl w:val="0"/>
          <w:numId w:val="4"/>
        </w:numPr>
        <w:pBdr>
          <w:top w:val="nil"/>
          <w:left w:val="nil"/>
          <w:bottom w:val="nil"/>
          <w:right w:val="nil"/>
          <w:between w:val="nil"/>
        </w:pBdr>
        <w:shd w:val="clear" w:color="auto" w:fill="FFFFFF"/>
        <w:spacing w:after="0"/>
        <w:jc w:val="both"/>
      </w:pPr>
      <w:r w:rsidRPr="004275C3">
        <w:rPr>
          <w:rFonts w:ascii="Times New Roman" w:eastAsia="Times New Roman" w:hAnsi="Times New Roman" w:cs="Times New Roman"/>
          <w:sz w:val="28"/>
          <w:szCs w:val="28"/>
        </w:rPr>
        <w:t>оригінал свідоцтва про здобуття базової середньої освіти (за наявності);</w:t>
      </w:r>
    </w:p>
    <w:p w:rsidR="007C5C50" w:rsidRPr="004275C3" w:rsidRDefault="00F35AD0" w:rsidP="006D2203">
      <w:pPr>
        <w:numPr>
          <w:ilvl w:val="0"/>
          <w:numId w:val="4"/>
        </w:numPr>
        <w:pBdr>
          <w:top w:val="nil"/>
          <w:left w:val="nil"/>
          <w:bottom w:val="nil"/>
          <w:right w:val="nil"/>
          <w:between w:val="nil"/>
        </w:pBdr>
        <w:shd w:val="clear" w:color="auto" w:fill="FFFFFF"/>
        <w:spacing w:after="0"/>
        <w:jc w:val="both"/>
      </w:pPr>
      <w:bookmarkStart w:id="2" w:name="_30j0zll" w:colFirst="0" w:colLast="0"/>
      <w:bookmarkEnd w:id="2"/>
      <w:r w:rsidRPr="004275C3">
        <w:rPr>
          <w:rFonts w:ascii="Times New Roman" w:eastAsia="Times New Roman" w:hAnsi="Times New Roman" w:cs="Times New Roman"/>
          <w:sz w:val="28"/>
          <w:szCs w:val="28"/>
        </w:rPr>
        <w:t>оригінал медичної довідки за формою первинно</w:t>
      </w:r>
      <w:r w:rsidR="00B66155" w:rsidRPr="004275C3">
        <w:rPr>
          <w:rFonts w:ascii="Times New Roman" w:eastAsia="Times New Roman" w:hAnsi="Times New Roman" w:cs="Times New Roman"/>
          <w:sz w:val="28"/>
          <w:szCs w:val="28"/>
        </w:rPr>
        <w:t>ї облікової документації № 086</w:t>
      </w:r>
      <w:r w:rsidRPr="004275C3">
        <w:rPr>
          <w:rFonts w:ascii="Times New Roman" w:eastAsia="Times New Roman" w:hAnsi="Times New Roman" w:cs="Times New Roman"/>
          <w:sz w:val="28"/>
          <w:szCs w:val="28"/>
        </w:rPr>
        <w:t>/о «</w:t>
      </w:r>
      <w:r w:rsidR="00B66155" w:rsidRPr="004275C3">
        <w:rPr>
          <w:rFonts w:ascii="Times New Roman" w:eastAsia="Times New Roman" w:hAnsi="Times New Roman" w:cs="Times New Roman"/>
          <w:sz w:val="28"/>
          <w:szCs w:val="28"/>
        </w:rPr>
        <w:t>Медична довідка (витяг з медичної картки амбулаторного хворого)», затвердженого наказом Міністерства охорони здоров’я України від 14 лютого 2012 року № 110, зареєстрованим в Міністерстві юстиції України 28 квітня 2012 року за № 661/20974 (у редакції наказу Міністерства охорони здоров’я України від 25 липня 2023 року № 1351)»</w:t>
      </w:r>
    </w:p>
    <w:p w:rsidR="007C5C50" w:rsidRPr="004275C3" w:rsidRDefault="00F35AD0">
      <w:pPr>
        <w:numPr>
          <w:ilvl w:val="0"/>
          <w:numId w:val="4"/>
        </w:numPr>
        <w:pBdr>
          <w:top w:val="nil"/>
          <w:left w:val="nil"/>
          <w:bottom w:val="nil"/>
          <w:right w:val="nil"/>
          <w:between w:val="nil"/>
        </w:pBdr>
        <w:shd w:val="clear" w:color="auto" w:fill="FFFFFF"/>
        <w:spacing w:after="0"/>
        <w:jc w:val="both"/>
      </w:pPr>
      <w:r w:rsidRPr="004275C3">
        <w:rPr>
          <w:rFonts w:ascii="Times New Roman" w:eastAsia="Times New Roman" w:hAnsi="Times New Roman" w:cs="Times New Roman"/>
          <w:sz w:val="28"/>
          <w:szCs w:val="28"/>
        </w:rPr>
        <w:lastRenderedPageBreak/>
        <w:t>копія документа, що посвідчує особу здобувача освіти (за наявності);</w:t>
      </w:r>
    </w:p>
    <w:p w:rsidR="007C5C50" w:rsidRPr="004275C3" w:rsidRDefault="00F35AD0">
      <w:pPr>
        <w:numPr>
          <w:ilvl w:val="0"/>
          <w:numId w:val="4"/>
        </w:numPr>
        <w:pBdr>
          <w:top w:val="nil"/>
          <w:left w:val="nil"/>
          <w:bottom w:val="nil"/>
          <w:right w:val="nil"/>
          <w:between w:val="nil"/>
        </w:pBdr>
        <w:shd w:val="clear" w:color="auto" w:fill="FFFFFF"/>
        <w:spacing w:after="0"/>
        <w:jc w:val="both"/>
      </w:pPr>
      <w:r w:rsidRPr="004275C3">
        <w:rPr>
          <w:rFonts w:ascii="Times New Roman" w:eastAsia="Times New Roman" w:hAnsi="Times New Roman" w:cs="Times New Roman"/>
          <w:sz w:val="28"/>
          <w:szCs w:val="28"/>
        </w:rPr>
        <w:t>копія витягу з Єдиного державного демографічного реєстру щодо реєстрації місця проживання (довідки про реєстрацію місця проживання);</w:t>
      </w:r>
    </w:p>
    <w:p w:rsidR="007C5C50" w:rsidRPr="004275C3" w:rsidRDefault="00F35AD0">
      <w:pPr>
        <w:numPr>
          <w:ilvl w:val="0"/>
          <w:numId w:val="4"/>
        </w:numPr>
        <w:pBdr>
          <w:top w:val="nil"/>
          <w:left w:val="nil"/>
          <w:bottom w:val="nil"/>
          <w:right w:val="nil"/>
          <w:between w:val="nil"/>
        </w:pBdr>
        <w:shd w:val="clear" w:color="auto" w:fill="FFFFFF"/>
        <w:spacing w:after="0"/>
        <w:jc w:val="both"/>
      </w:pPr>
      <w:r w:rsidRPr="004275C3">
        <w:rPr>
          <w:rFonts w:ascii="Times New Roman" w:eastAsia="Times New Roman" w:hAnsi="Times New Roman" w:cs="Times New Roman"/>
          <w:sz w:val="28"/>
          <w:szCs w:val="28"/>
        </w:rPr>
        <w:t>копія картки платника податків (за відсутності ІПН у паспорті);</w:t>
      </w:r>
    </w:p>
    <w:p w:rsidR="007C5C50" w:rsidRPr="004275C3" w:rsidRDefault="00F35AD0">
      <w:pPr>
        <w:numPr>
          <w:ilvl w:val="0"/>
          <w:numId w:val="4"/>
        </w:numPr>
        <w:pBdr>
          <w:top w:val="nil"/>
          <w:left w:val="nil"/>
          <w:bottom w:val="nil"/>
          <w:right w:val="nil"/>
          <w:between w:val="nil"/>
        </w:pBdr>
        <w:shd w:val="clear" w:color="auto" w:fill="FFFFFF"/>
        <w:spacing w:after="150"/>
        <w:jc w:val="both"/>
      </w:pPr>
      <w:r w:rsidRPr="004275C3">
        <w:rPr>
          <w:rFonts w:ascii="Times New Roman" w:eastAsia="Times New Roman" w:hAnsi="Times New Roman" w:cs="Times New Roman"/>
          <w:sz w:val="28"/>
          <w:szCs w:val="28"/>
        </w:rPr>
        <w:t>копія свідоцтва про народження.</w:t>
      </w:r>
    </w:p>
    <w:p w:rsidR="007C5C50" w:rsidRPr="004275C3" w:rsidRDefault="00F35AD0">
      <w:pPr>
        <w:shd w:val="clear" w:color="auto" w:fill="FFFFFF"/>
        <w:spacing w:after="15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Копії засвідчують у Ліцеї за умови пред’явлення оригіналу відповідного документа.</w:t>
      </w:r>
    </w:p>
    <w:p w:rsidR="007C5C50" w:rsidRPr="004275C3" w:rsidRDefault="00F35AD0">
      <w:pPr>
        <w:shd w:val="clear" w:color="auto" w:fill="FFFFFF"/>
        <w:spacing w:after="15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Вступники, які подають заяви про зарахування до кількох закладів освіти, письмово повідомляють про це.</w:t>
      </w:r>
    </w:p>
    <w:p w:rsidR="007C5C50" w:rsidRPr="004275C3" w:rsidRDefault="00F35AD0">
      <w:pPr>
        <w:shd w:val="clear" w:color="auto" w:fill="FFFFFF"/>
        <w:spacing w:after="15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Адміністрація Ліцею залишає за собою право отримувати від вступників інші документи, які підтверджують їх статус та право бути зарахованими на особливих умовах (пункт 1</w:t>
      </w:r>
      <w:r w:rsidR="00A741EC">
        <w:rPr>
          <w:rFonts w:ascii="Times New Roman" w:eastAsia="Times New Roman" w:hAnsi="Times New Roman" w:cs="Times New Roman"/>
          <w:sz w:val="28"/>
          <w:szCs w:val="28"/>
        </w:rPr>
        <w:t>7</w:t>
      </w:r>
      <w:r w:rsidRPr="004275C3">
        <w:rPr>
          <w:rFonts w:ascii="Times New Roman" w:eastAsia="Times New Roman" w:hAnsi="Times New Roman" w:cs="Times New Roman"/>
          <w:sz w:val="28"/>
          <w:szCs w:val="28"/>
        </w:rPr>
        <w:t>-1</w:t>
      </w:r>
      <w:r w:rsidR="00A741EC">
        <w:rPr>
          <w:rFonts w:ascii="Times New Roman" w:eastAsia="Times New Roman" w:hAnsi="Times New Roman" w:cs="Times New Roman"/>
          <w:sz w:val="28"/>
          <w:szCs w:val="28"/>
        </w:rPr>
        <w:t>8</w:t>
      </w:r>
      <w:r w:rsidRPr="004275C3">
        <w:rPr>
          <w:rFonts w:ascii="Times New Roman" w:eastAsia="Times New Roman" w:hAnsi="Times New Roman" w:cs="Times New Roman"/>
          <w:sz w:val="28"/>
          <w:szCs w:val="28"/>
        </w:rPr>
        <w:t xml:space="preserve"> Порядку зарахування), документи, які підтверджують їхні здібності з обраного профілю.</w:t>
      </w:r>
    </w:p>
    <w:p w:rsidR="007C5C50" w:rsidRPr="004275C3" w:rsidRDefault="00F35AD0">
      <w:pPr>
        <w:numPr>
          <w:ilvl w:val="0"/>
          <w:numId w:val="1"/>
        </w:numPr>
        <w:pBdr>
          <w:top w:val="nil"/>
          <w:left w:val="nil"/>
          <w:bottom w:val="nil"/>
          <w:right w:val="nil"/>
          <w:between w:val="nil"/>
        </w:pBdr>
        <w:shd w:val="clear" w:color="auto" w:fill="FFFFFF"/>
        <w:spacing w:after="0"/>
        <w:ind w:left="0" w:firstLine="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Для захисту інтересів дітей з особливими освітніми потребами мають здійснюватися заходи щодо забезпечення розумного пристосування під час проведення конкурсного випробування (у формі письмового екзамену). Для здійснення попередньої організаційно-технічної підготовки таких заходів у заяві мають бути зазначені особливі освітні потреби дитини.</w:t>
      </w:r>
    </w:p>
    <w:p w:rsidR="007C5C50" w:rsidRPr="004275C3" w:rsidRDefault="00F35AD0">
      <w:pPr>
        <w:numPr>
          <w:ilvl w:val="0"/>
          <w:numId w:val="1"/>
        </w:numPr>
        <w:pBdr>
          <w:top w:val="nil"/>
          <w:left w:val="nil"/>
          <w:bottom w:val="nil"/>
          <w:right w:val="nil"/>
          <w:between w:val="nil"/>
        </w:pBdr>
        <w:shd w:val="clear" w:color="auto" w:fill="FFFFFF"/>
        <w:spacing w:after="150"/>
        <w:ind w:left="0" w:firstLine="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Вступники або один із їхніх батьків, які мають довідку про взяття на облік внутрішньо переміщеної особи, довідку про звернення за захистом в Україні, посвідчення біженця, посвідчення особи, яка потребує додаткового захисту або якій надано тимчасовий захист та які не мають свідоцтва про народження та/або документа про освіту, зараховуються до Ліцею без подання зазначених документів згідно із цим Порядком зарахування.</w:t>
      </w:r>
    </w:p>
    <w:p w:rsidR="007C5C50" w:rsidRPr="004275C3" w:rsidRDefault="00F35AD0">
      <w:pPr>
        <w:shd w:val="clear" w:color="auto" w:fill="FFFFFF"/>
        <w:spacing w:after="15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У разі відсутності свідоцтва про народження для сприяння в його оформленні директор ліцею невідкладно інформує орган опіки і піклування за місцем проживання вступника чи  місцезнаходженням закладу освіти.</w:t>
      </w:r>
    </w:p>
    <w:p w:rsidR="007C5C50" w:rsidRPr="004275C3" w:rsidRDefault="00F35AD0">
      <w:pPr>
        <w:shd w:val="clear" w:color="auto" w:fill="FFFFFF"/>
        <w:spacing w:after="15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 xml:space="preserve">У випадку відсутності документа про освіту для визначення класу, до якого має бути зарахований вступник, результати попереднього навчання можуть бути встановлені відповідно до </w:t>
      </w:r>
      <w:r w:rsidR="006D2203">
        <w:rPr>
          <w:rFonts w:ascii="Times New Roman" w:eastAsia="Times New Roman" w:hAnsi="Times New Roman" w:cs="Times New Roman"/>
          <w:sz w:val="28"/>
          <w:szCs w:val="28"/>
        </w:rPr>
        <w:t>н</w:t>
      </w:r>
      <w:r w:rsidRPr="004275C3">
        <w:rPr>
          <w:rFonts w:ascii="Times New Roman" w:eastAsia="Times New Roman" w:hAnsi="Times New Roman" w:cs="Times New Roman"/>
          <w:sz w:val="28"/>
          <w:szCs w:val="28"/>
        </w:rPr>
        <w:t>аказу Міністерства освіти і науки України від 10 липня 2019 року № 955 «Про внесення змін до наказу Міністерства освіти і науки України від 12 січня 2016 року № 8».</w:t>
      </w:r>
    </w:p>
    <w:p w:rsidR="007C5C50" w:rsidRDefault="00F35AD0">
      <w:pPr>
        <w:numPr>
          <w:ilvl w:val="0"/>
          <w:numId w:val="1"/>
        </w:numPr>
        <w:pBdr>
          <w:top w:val="nil"/>
          <w:left w:val="nil"/>
          <w:bottom w:val="nil"/>
          <w:right w:val="nil"/>
          <w:between w:val="nil"/>
        </w:pBdr>
        <w:shd w:val="clear" w:color="auto" w:fill="FFFFFF"/>
        <w:spacing w:after="0"/>
        <w:ind w:left="0" w:firstLine="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Рішення про проведення конкурсу оприлюднюється на інформаційному стенді та сайті Ліцею не пізніше ніж 1</w:t>
      </w:r>
      <w:r w:rsidR="00EB6CDF" w:rsidRPr="004275C3">
        <w:rPr>
          <w:rFonts w:ascii="Times New Roman" w:eastAsia="Times New Roman" w:hAnsi="Times New Roman" w:cs="Times New Roman"/>
          <w:sz w:val="28"/>
          <w:szCs w:val="28"/>
        </w:rPr>
        <w:t>7</w:t>
      </w:r>
      <w:r w:rsidRPr="004275C3">
        <w:rPr>
          <w:rFonts w:ascii="Times New Roman" w:eastAsia="Times New Roman" w:hAnsi="Times New Roman" w:cs="Times New Roman"/>
          <w:sz w:val="28"/>
          <w:szCs w:val="28"/>
        </w:rPr>
        <w:t xml:space="preserve"> червня, якщо станом на 1</w:t>
      </w:r>
      <w:r w:rsidR="00EB6CDF" w:rsidRPr="004275C3">
        <w:rPr>
          <w:rFonts w:ascii="Times New Roman" w:eastAsia="Times New Roman" w:hAnsi="Times New Roman" w:cs="Times New Roman"/>
          <w:sz w:val="28"/>
          <w:szCs w:val="28"/>
        </w:rPr>
        <w:t>6</w:t>
      </w:r>
      <w:r w:rsidRPr="004275C3">
        <w:rPr>
          <w:rFonts w:ascii="Times New Roman" w:eastAsia="Times New Roman" w:hAnsi="Times New Roman" w:cs="Times New Roman"/>
          <w:sz w:val="28"/>
          <w:szCs w:val="28"/>
        </w:rPr>
        <w:t xml:space="preserve"> червня кількість поданих заяв про зарахування перевищує кількість місць у класі (класах) – 30.</w:t>
      </w:r>
    </w:p>
    <w:p w:rsidR="008C66B9" w:rsidRDefault="00F35AD0" w:rsidP="008C66B9">
      <w:pPr>
        <w:numPr>
          <w:ilvl w:val="0"/>
          <w:numId w:val="1"/>
        </w:numPr>
        <w:pBdr>
          <w:top w:val="nil"/>
          <w:left w:val="nil"/>
          <w:bottom w:val="nil"/>
          <w:right w:val="nil"/>
          <w:between w:val="nil"/>
        </w:pBdr>
        <w:shd w:val="clear" w:color="auto" w:fill="FFFFFF"/>
        <w:spacing w:after="0"/>
        <w:ind w:left="0" w:firstLine="0"/>
        <w:jc w:val="both"/>
        <w:rPr>
          <w:rFonts w:ascii="Times New Roman" w:eastAsia="Times New Roman" w:hAnsi="Times New Roman" w:cs="Times New Roman"/>
          <w:sz w:val="28"/>
          <w:szCs w:val="28"/>
        </w:rPr>
      </w:pPr>
      <w:r w:rsidRPr="008C66B9">
        <w:rPr>
          <w:rFonts w:ascii="Times New Roman" w:eastAsia="Times New Roman" w:hAnsi="Times New Roman" w:cs="Times New Roman"/>
          <w:sz w:val="28"/>
          <w:szCs w:val="28"/>
        </w:rPr>
        <w:t xml:space="preserve">Конкурс проводиться з </w:t>
      </w:r>
      <w:r w:rsidR="0031621A" w:rsidRPr="008C66B9">
        <w:rPr>
          <w:rFonts w:ascii="Times New Roman" w:eastAsia="Times New Roman" w:hAnsi="Times New Roman" w:cs="Times New Roman"/>
          <w:sz w:val="28"/>
          <w:szCs w:val="28"/>
        </w:rPr>
        <w:t>17</w:t>
      </w:r>
      <w:r w:rsidRPr="008C66B9">
        <w:rPr>
          <w:rFonts w:ascii="Times New Roman" w:eastAsia="Times New Roman" w:hAnsi="Times New Roman" w:cs="Times New Roman"/>
          <w:sz w:val="28"/>
          <w:szCs w:val="28"/>
        </w:rPr>
        <w:t xml:space="preserve"> червня до 0</w:t>
      </w:r>
      <w:r w:rsidR="0031621A" w:rsidRPr="008C66B9">
        <w:rPr>
          <w:rFonts w:ascii="Times New Roman" w:eastAsia="Times New Roman" w:hAnsi="Times New Roman" w:cs="Times New Roman"/>
          <w:sz w:val="28"/>
          <w:szCs w:val="28"/>
        </w:rPr>
        <w:t>1</w:t>
      </w:r>
      <w:r w:rsidRPr="008C66B9">
        <w:rPr>
          <w:rFonts w:ascii="Times New Roman" w:eastAsia="Times New Roman" w:hAnsi="Times New Roman" w:cs="Times New Roman"/>
          <w:sz w:val="28"/>
          <w:szCs w:val="28"/>
        </w:rPr>
        <w:t xml:space="preserve"> липня включно</w:t>
      </w:r>
      <w:r w:rsidR="008C66B9" w:rsidRPr="008C66B9">
        <w:rPr>
          <w:rFonts w:ascii="Times New Roman" w:eastAsia="Times New Roman" w:hAnsi="Times New Roman" w:cs="Times New Roman"/>
          <w:sz w:val="28"/>
          <w:szCs w:val="28"/>
        </w:rPr>
        <w:t xml:space="preserve"> (з урахуванням часу для подання апеляційних скарг). </w:t>
      </w:r>
    </w:p>
    <w:p w:rsidR="008C66B9" w:rsidRDefault="008C66B9" w:rsidP="008C66B9">
      <w:pPr>
        <w:pBdr>
          <w:top w:val="nil"/>
          <w:left w:val="nil"/>
          <w:bottom w:val="nil"/>
          <w:right w:val="nil"/>
          <w:between w:val="nil"/>
        </w:pBdr>
        <w:shd w:val="clear" w:color="auto" w:fill="FFFFFF"/>
        <w:spacing w:after="0"/>
        <w:jc w:val="both"/>
        <w:rPr>
          <w:rFonts w:ascii="Times New Roman" w:eastAsia="Times New Roman" w:hAnsi="Times New Roman" w:cs="Times New Roman"/>
          <w:sz w:val="28"/>
          <w:szCs w:val="28"/>
        </w:rPr>
      </w:pPr>
    </w:p>
    <w:p w:rsidR="008C66B9" w:rsidRPr="008C66B9" w:rsidRDefault="008C66B9" w:rsidP="008C66B9">
      <w:pPr>
        <w:jc w:val="both"/>
        <w:rPr>
          <w:rFonts w:ascii="Times New Roman" w:hAnsi="Times New Roman" w:cs="Times New Roman"/>
          <w:color w:val="auto"/>
          <w:sz w:val="28"/>
          <w:szCs w:val="28"/>
          <w:lang w:eastAsia="en-US"/>
        </w:rPr>
      </w:pPr>
      <w:r w:rsidRPr="008C66B9">
        <w:rPr>
          <w:rFonts w:ascii="Times New Roman" w:hAnsi="Times New Roman" w:cs="Times New Roman"/>
          <w:color w:val="auto"/>
          <w:sz w:val="28"/>
          <w:szCs w:val="28"/>
          <w:lang w:eastAsia="en-US"/>
        </w:rPr>
        <w:t>17 червня – 23 червня – проведення конкурсу.</w:t>
      </w:r>
    </w:p>
    <w:p w:rsidR="008C66B9" w:rsidRPr="008C66B9" w:rsidRDefault="008C66B9" w:rsidP="008C66B9">
      <w:pPr>
        <w:jc w:val="both"/>
        <w:rPr>
          <w:rFonts w:ascii="Times New Roman" w:eastAsia="Times New Roman" w:hAnsi="Times New Roman" w:cs="Times New Roman"/>
          <w:sz w:val="28"/>
          <w:szCs w:val="28"/>
        </w:rPr>
      </w:pPr>
      <w:r w:rsidRPr="008C66B9">
        <w:rPr>
          <w:rFonts w:ascii="Times New Roman" w:hAnsi="Times New Roman" w:cs="Times New Roman"/>
          <w:color w:val="auto"/>
          <w:sz w:val="28"/>
          <w:szCs w:val="28"/>
          <w:lang w:eastAsia="en-US"/>
        </w:rPr>
        <w:t xml:space="preserve">24 червня – </w:t>
      </w:r>
      <w:r w:rsidRPr="008C66B9">
        <w:rPr>
          <w:rFonts w:ascii="Times New Roman" w:eastAsia="Times New Roman" w:hAnsi="Times New Roman" w:cs="Times New Roman"/>
          <w:sz w:val="28"/>
          <w:szCs w:val="28"/>
        </w:rPr>
        <w:t>проведення конкурсного випробування</w:t>
      </w:r>
      <w:r w:rsidRPr="008C66B9">
        <w:rPr>
          <w:rFonts w:ascii="Times New Roman" w:hAnsi="Times New Roman" w:cs="Times New Roman"/>
          <w:color w:val="auto"/>
          <w:sz w:val="28"/>
          <w:szCs w:val="28"/>
          <w:lang w:eastAsia="en-US"/>
        </w:rPr>
        <w:t xml:space="preserve"> (</w:t>
      </w:r>
      <w:r w:rsidRPr="008C66B9">
        <w:rPr>
          <w:rFonts w:ascii="Times New Roman" w:eastAsia="Times New Roman" w:hAnsi="Times New Roman" w:cs="Times New Roman"/>
          <w:sz w:val="28"/>
          <w:szCs w:val="28"/>
        </w:rPr>
        <w:t xml:space="preserve">за умови наявності у вступників рівного конкурсного </w:t>
      </w:r>
      <w:proofErr w:type="spellStart"/>
      <w:r w:rsidRPr="008C66B9">
        <w:rPr>
          <w:rFonts w:ascii="Times New Roman" w:eastAsia="Times New Roman" w:hAnsi="Times New Roman" w:cs="Times New Roman"/>
          <w:sz w:val="28"/>
          <w:szCs w:val="28"/>
        </w:rPr>
        <w:t>бала</w:t>
      </w:r>
      <w:proofErr w:type="spellEnd"/>
      <w:r w:rsidRPr="008C66B9">
        <w:rPr>
          <w:rFonts w:ascii="Times New Roman" w:eastAsia="Times New Roman" w:hAnsi="Times New Roman" w:cs="Times New Roman"/>
          <w:sz w:val="28"/>
          <w:szCs w:val="28"/>
        </w:rPr>
        <w:t xml:space="preserve"> та відсутності переваг). </w:t>
      </w:r>
    </w:p>
    <w:p w:rsidR="008C66B9" w:rsidRPr="008C66B9" w:rsidRDefault="008C66B9" w:rsidP="008C66B9">
      <w:pPr>
        <w:pBdr>
          <w:top w:val="nil"/>
          <w:left w:val="nil"/>
          <w:bottom w:val="nil"/>
          <w:right w:val="nil"/>
          <w:between w:val="nil"/>
        </w:pBdr>
        <w:shd w:val="clear" w:color="auto" w:fill="FFFFFF"/>
        <w:spacing w:after="0"/>
        <w:jc w:val="both"/>
        <w:rPr>
          <w:rFonts w:ascii="Times New Roman" w:eastAsia="Times New Roman" w:hAnsi="Times New Roman" w:cs="Times New Roman"/>
          <w:sz w:val="28"/>
          <w:szCs w:val="28"/>
        </w:rPr>
      </w:pPr>
      <w:r>
        <w:rPr>
          <w:rFonts w:ascii="Times New Roman" w:hAnsi="Times New Roman" w:cs="Times New Roman"/>
          <w:color w:val="auto"/>
          <w:sz w:val="28"/>
          <w:szCs w:val="28"/>
          <w:lang w:eastAsia="en-US"/>
        </w:rPr>
        <w:t xml:space="preserve">не пізніше </w:t>
      </w:r>
      <w:r w:rsidRPr="008C66B9">
        <w:rPr>
          <w:rFonts w:ascii="Times New Roman" w:hAnsi="Times New Roman" w:cs="Times New Roman"/>
          <w:color w:val="auto"/>
          <w:sz w:val="28"/>
          <w:szCs w:val="28"/>
          <w:lang w:eastAsia="en-US"/>
        </w:rPr>
        <w:t>27 червня – оголошення результатів конкурсу.</w:t>
      </w:r>
      <w:r w:rsidRPr="008C66B9">
        <w:rPr>
          <w:rFonts w:ascii="Times New Roman" w:eastAsia="Times New Roman" w:hAnsi="Times New Roman" w:cs="Times New Roman"/>
          <w:sz w:val="28"/>
          <w:szCs w:val="28"/>
        </w:rPr>
        <w:t xml:space="preserve"> Результати конкурсу оприлюднюються на сайті Ліцею (з зазначенням прізвищ), в кабінеті 33 Ліцею (з зазначенням повної інформації).</w:t>
      </w:r>
    </w:p>
    <w:p w:rsidR="008C66B9" w:rsidRPr="008C66B9" w:rsidRDefault="008C66B9" w:rsidP="008C66B9">
      <w:pPr>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30 червня, 01 липня – подання апеляційних скарг.</w:t>
      </w:r>
    </w:p>
    <w:p w:rsidR="007C5C50" w:rsidRPr="004275C3" w:rsidRDefault="00F35AD0">
      <w:pPr>
        <w:numPr>
          <w:ilvl w:val="0"/>
          <w:numId w:val="1"/>
        </w:numPr>
        <w:pBdr>
          <w:top w:val="nil"/>
          <w:left w:val="nil"/>
          <w:bottom w:val="nil"/>
          <w:right w:val="nil"/>
          <w:between w:val="nil"/>
        </w:pBdr>
        <w:shd w:val="clear" w:color="auto" w:fill="FFFFFF"/>
        <w:spacing w:after="0"/>
        <w:ind w:left="0" w:firstLine="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За результатами конкурсу право бути зарахованими на особливих умовах мають діти працівників ліцею (не більше ніж п’ять), діти-сироти, діти, позбавлені батьківського піклування, діти з інвалідністю, діти, які постраждали від аварії на ЧАЕС, діти загиблих учасників АТО/ООС, російсько-української війни. Конкурсна комісія рекомендує їх до зарахування за умови, якщо конкурсний бал становить не менше ніж 7 із 12 максимально можливих.</w:t>
      </w:r>
    </w:p>
    <w:p w:rsidR="007C5C50" w:rsidRPr="004275C3" w:rsidRDefault="00F35AD0">
      <w:pPr>
        <w:numPr>
          <w:ilvl w:val="0"/>
          <w:numId w:val="1"/>
        </w:numPr>
        <w:pBdr>
          <w:top w:val="nil"/>
          <w:left w:val="nil"/>
          <w:bottom w:val="nil"/>
          <w:right w:val="nil"/>
          <w:between w:val="nil"/>
        </w:pBdr>
        <w:shd w:val="clear" w:color="auto" w:fill="FFFFFF"/>
        <w:spacing w:after="0"/>
        <w:ind w:left="0" w:firstLine="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 xml:space="preserve">За умови проведення конкурсу до класу відповідного профілю учасникам у поточному навчальному році міжнародних олімпіад, призерам та учасникам ІІІ етапу Міжнародного конкурсу </w:t>
      </w:r>
      <w:r w:rsidR="00651641">
        <w:rPr>
          <w:rFonts w:ascii="Times New Roman" w:eastAsia="Times New Roman" w:hAnsi="Times New Roman" w:cs="Times New Roman"/>
          <w:sz w:val="28"/>
          <w:szCs w:val="28"/>
        </w:rPr>
        <w:t xml:space="preserve">з </w:t>
      </w:r>
      <w:r w:rsidRPr="004275C3">
        <w:rPr>
          <w:rFonts w:ascii="Times New Roman" w:eastAsia="Times New Roman" w:hAnsi="Times New Roman" w:cs="Times New Roman"/>
          <w:sz w:val="28"/>
          <w:szCs w:val="28"/>
        </w:rPr>
        <w:t xml:space="preserve">української мови імені Петра Яцика та Міжнародного мовно-літературного конкурсу учнівської та студентської молоді імені Тараса Шевченка, призерам І етапу та учасникам II, ІІІ етапів конкурсу-захисту науково-дослідницьких робіт </w:t>
      </w:r>
      <w:r w:rsidR="00651641">
        <w:rPr>
          <w:rFonts w:ascii="Times New Roman" w:eastAsia="Times New Roman" w:hAnsi="Times New Roman" w:cs="Times New Roman"/>
          <w:sz w:val="28"/>
          <w:szCs w:val="28"/>
        </w:rPr>
        <w:t xml:space="preserve">учнів-членів </w:t>
      </w:r>
      <w:r w:rsidRPr="004275C3">
        <w:rPr>
          <w:rFonts w:ascii="Times New Roman" w:eastAsia="Times New Roman" w:hAnsi="Times New Roman" w:cs="Times New Roman"/>
          <w:sz w:val="28"/>
          <w:szCs w:val="28"/>
        </w:rPr>
        <w:t xml:space="preserve">Малої академії наук України, призерам ІІ та учасникам ІІІ, ІV етапів Всеукраїнських учнівських олімпіад, які проводяться відповідно до </w:t>
      </w:r>
      <w:r w:rsidR="006D2203">
        <w:rPr>
          <w:rFonts w:ascii="Times New Roman" w:eastAsia="Times New Roman" w:hAnsi="Times New Roman" w:cs="Times New Roman"/>
          <w:sz w:val="28"/>
          <w:szCs w:val="28"/>
        </w:rPr>
        <w:t>н</w:t>
      </w:r>
      <w:r w:rsidRPr="004275C3">
        <w:rPr>
          <w:rFonts w:ascii="Times New Roman" w:eastAsia="Times New Roman" w:hAnsi="Times New Roman" w:cs="Times New Roman"/>
          <w:sz w:val="28"/>
          <w:szCs w:val="28"/>
        </w:rPr>
        <w:t>аказу Міністерства освіти і науки України від 22 вересня 2011 року №1099 «Про затвердження Положення про Всеукраїнські учнівські олімпіади, турніри, конкурси з навчальних предметів, конкурси-захисти науково-дослідницьких робіт, олімпіади зі спеціальних дисциплін та конкурси фахової майстерності»</w:t>
      </w:r>
      <w:r w:rsidR="00306630" w:rsidRPr="004275C3">
        <w:rPr>
          <w:rFonts w:ascii="Times New Roman" w:eastAsia="Times New Roman" w:hAnsi="Times New Roman" w:cs="Times New Roman"/>
          <w:sz w:val="28"/>
          <w:szCs w:val="28"/>
        </w:rPr>
        <w:t xml:space="preserve"> зі змінами</w:t>
      </w:r>
      <w:r w:rsidRPr="004275C3">
        <w:rPr>
          <w:rFonts w:ascii="Times New Roman" w:eastAsia="Times New Roman" w:hAnsi="Times New Roman" w:cs="Times New Roman"/>
          <w:sz w:val="28"/>
          <w:szCs w:val="28"/>
        </w:rPr>
        <w:t>, до протоколу конкурсної комісії виставляється максимальний конкурсний бал (12).</w:t>
      </w:r>
    </w:p>
    <w:p w:rsidR="007C5C50" w:rsidRPr="004275C3" w:rsidRDefault="00F35AD0">
      <w:pPr>
        <w:numPr>
          <w:ilvl w:val="0"/>
          <w:numId w:val="1"/>
        </w:numPr>
        <w:pBdr>
          <w:top w:val="nil"/>
          <w:left w:val="nil"/>
          <w:bottom w:val="nil"/>
          <w:right w:val="nil"/>
          <w:between w:val="nil"/>
        </w:pBdr>
        <w:shd w:val="clear" w:color="auto" w:fill="FFFFFF"/>
        <w:spacing w:after="0"/>
        <w:ind w:left="0" w:firstLine="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 xml:space="preserve">За умови наявності у вступників рівного конкурсного </w:t>
      </w:r>
      <w:proofErr w:type="spellStart"/>
      <w:r w:rsidRPr="004275C3">
        <w:rPr>
          <w:rFonts w:ascii="Times New Roman" w:eastAsia="Times New Roman" w:hAnsi="Times New Roman" w:cs="Times New Roman"/>
          <w:sz w:val="28"/>
          <w:szCs w:val="28"/>
        </w:rPr>
        <w:t>бала</w:t>
      </w:r>
      <w:proofErr w:type="spellEnd"/>
      <w:r w:rsidRPr="004275C3">
        <w:rPr>
          <w:rFonts w:ascii="Times New Roman" w:eastAsia="Times New Roman" w:hAnsi="Times New Roman" w:cs="Times New Roman"/>
          <w:sz w:val="28"/>
          <w:szCs w:val="28"/>
        </w:rPr>
        <w:t xml:space="preserve"> та відсутності переваг оголошується проведення конкурсного випробування. Прізвища вступників, яким необхідно з’явитися для складання конкурсного випробування, час і дата проведення конкурсного випробування (у формі письмового екзамену, у разі потреби, за окремим затвердженим графіком) оголошуються </w:t>
      </w:r>
      <w:r w:rsidRPr="004275C3">
        <w:rPr>
          <w:rFonts w:ascii="Times New Roman" w:eastAsia="Times New Roman" w:hAnsi="Times New Roman" w:cs="Times New Roman"/>
          <w:b/>
          <w:sz w:val="28"/>
          <w:szCs w:val="28"/>
        </w:rPr>
        <w:t>не пізніше ніж 2</w:t>
      </w:r>
      <w:r w:rsidR="0031621A" w:rsidRPr="004275C3">
        <w:rPr>
          <w:rFonts w:ascii="Times New Roman" w:eastAsia="Times New Roman" w:hAnsi="Times New Roman" w:cs="Times New Roman"/>
          <w:b/>
          <w:sz w:val="28"/>
          <w:szCs w:val="28"/>
        </w:rPr>
        <w:t>3</w:t>
      </w:r>
      <w:r w:rsidRPr="004275C3">
        <w:rPr>
          <w:rFonts w:ascii="Times New Roman" w:eastAsia="Times New Roman" w:hAnsi="Times New Roman" w:cs="Times New Roman"/>
          <w:b/>
          <w:sz w:val="28"/>
          <w:szCs w:val="28"/>
        </w:rPr>
        <w:t xml:space="preserve"> червня</w:t>
      </w:r>
      <w:r w:rsidRPr="004275C3">
        <w:rPr>
          <w:rFonts w:ascii="Times New Roman" w:eastAsia="Times New Roman" w:hAnsi="Times New Roman" w:cs="Times New Roman"/>
          <w:sz w:val="28"/>
          <w:szCs w:val="28"/>
        </w:rPr>
        <w:t>.</w:t>
      </w:r>
    </w:p>
    <w:p w:rsidR="007C5C50" w:rsidRPr="004275C3" w:rsidRDefault="00F35AD0">
      <w:pPr>
        <w:numPr>
          <w:ilvl w:val="0"/>
          <w:numId w:val="1"/>
        </w:numPr>
        <w:pBdr>
          <w:top w:val="nil"/>
          <w:left w:val="nil"/>
          <w:bottom w:val="nil"/>
          <w:right w:val="nil"/>
          <w:between w:val="nil"/>
        </w:pBdr>
        <w:shd w:val="clear" w:color="auto" w:fill="FFFFFF"/>
        <w:spacing w:after="0"/>
        <w:ind w:left="0" w:firstLine="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Вступники, батьки чи інші законні представники під час конкурсних випробувань забезпечуються гуртожитком у встановленому порядку.</w:t>
      </w:r>
    </w:p>
    <w:p w:rsidR="007C5C50" w:rsidRPr="004275C3" w:rsidRDefault="00F35AD0">
      <w:pPr>
        <w:numPr>
          <w:ilvl w:val="0"/>
          <w:numId w:val="1"/>
        </w:numPr>
        <w:pBdr>
          <w:top w:val="nil"/>
          <w:left w:val="nil"/>
          <w:bottom w:val="nil"/>
          <w:right w:val="nil"/>
          <w:between w:val="nil"/>
        </w:pBdr>
        <w:shd w:val="clear" w:color="auto" w:fill="FFFFFF"/>
        <w:spacing w:after="0"/>
        <w:ind w:left="0" w:firstLine="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 xml:space="preserve">Вступники, які не з’явилися на конкурсні випробування з поважних причин (хвороба, смерть близьких, стихійне лихо тощо), подають відповідну довідку, на підставі якої їм надається право участі в додаткових конкурсних </w:t>
      </w:r>
      <w:r w:rsidRPr="004275C3">
        <w:rPr>
          <w:rFonts w:ascii="Times New Roman" w:eastAsia="Times New Roman" w:hAnsi="Times New Roman" w:cs="Times New Roman"/>
          <w:sz w:val="28"/>
          <w:szCs w:val="28"/>
        </w:rPr>
        <w:lastRenderedPageBreak/>
        <w:t>випробуваннях, терміни проведення яких визначає конкурсна комісія. Для вступників, які без поважних причин не з’явилися на конкурсні випробування, додаткове вступне випробування не проводиться.</w:t>
      </w:r>
    </w:p>
    <w:p w:rsidR="007C5C50" w:rsidRPr="004275C3" w:rsidRDefault="00F35AD0">
      <w:pPr>
        <w:numPr>
          <w:ilvl w:val="0"/>
          <w:numId w:val="1"/>
        </w:numPr>
        <w:pBdr>
          <w:top w:val="nil"/>
          <w:left w:val="nil"/>
          <w:bottom w:val="nil"/>
          <w:right w:val="nil"/>
          <w:between w:val="nil"/>
        </w:pBdr>
        <w:shd w:val="clear" w:color="auto" w:fill="FFFFFF"/>
        <w:spacing w:after="0"/>
        <w:ind w:left="0" w:firstLine="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Не пізніше ніж за 15 хвилин до затвердженого часу початку конкурсного випробування вступники особисто отримують у секретаря конкурсної комісії екзаменаційні листи та займають місця в аудиторіях, визначених для складання конкурсного випробування. Відлік часу для виконання завдань визначається з моменту закінчення роз'яснення членом предметної комісії порядку проведення випробування. Час для виконання завдань визначений у додатках 1, 3, 5 Порядку зарахування.</w:t>
      </w:r>
    </w:p>
    <w:p w:rsidR="007C5C50" w:rsidRPr="004275C3" w:rsidRDefault="00F35AD0">
      <w:pPr>
        <w:numPr>
          <w:ilvl w:val="0"/>
          <w:numId w:val="1"/>
        </w:numPr>
        <w:pBdr>
          <w:top w:val="nil"/>
          <w:left w:val="nil"/>
          <w:bottom w:val="nil"/>
          <w:right w:val="nil"/>
          <w:between w:val="nil"/>
        </w:pBdr>
        <w:shd w:val="clear" w:color="auto" w:fill="FFFFFF"/>
        <w:spacing w:after="0"/>
        <w:ind w:left="0" w:firstLine="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Письмові роботи перевіряють члени предметної комісії лише після їх кодування головою предметної комісії. Перевірена письмова робота повинна містити підпис учителя, який перевіряв, та кількість набраних балів. </w:t>
      </w:r>
    </w:p>
    <w:p w:rsidR="007C5C50" w:rsidRPr="004275C3" w:rsidRDefault="00F35AD0">
      <w:pPr>
        <w:numPr>
          <w:ilvl w:val="0"/>
          <w:numId w:val="1"/>
        </w:numPr>
        <w:pBdr>
          <w:top w:val="nil"/>
          <w:left w:val="nil"/>
          <w:bottom w:val="nil"/>
          <w:right w:val="nil"/>
          <w:between w:val="nil"/>
        </w:pBdr>
        <w:shd w:val="clear" w:color="auto" w:fill="FFFFFF"/>
        <w:spacing w:after="0"/>
        <w:ind w:left="0" w:firstLine="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Результати конкурсного випробування оформляються у вигляді протоколу предметної комісії, який підписують усі члени предметної комісії. Результати випробування оголошуються не пізніше ніж через три робочі дні після його проведення.</w:t>
      </w:r>
    </w:p>
    <w:p w:rsidR="007C5C50" w:rsidRPr="004275C3" w:rsidRDefault="00F35AD0">
      <w:pPr>
        <w:numPr>
          <w:ilvl w:val="0"/>
          <w:numId w:val="1"/>
        </w:numPr>
        <w:pBdr>
          <w:top w:val="nil"/>
          <w:left w:val="nil"/>
          <w:bottom w:val="nil"/>
          <w:right w:val="nil"/>
          <w:between w:val="nil"/>
        </w:pBdr>
        <w:shd w:val="clear" w:color="auto" w:fill="FFFFFF"/>
        <w:spacing w:after="0"/>
        <w:ind w:left="0" w:firstLine="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Письмові роботи учасників конкурсного випробування, а також результати конкурсних випробувань, оформлені у вигляді протоколів відповідної предметної комісії, зберігаються в Ліцеї не менше ніж один рік. Місце їх зберігання визначає директор ліцею.</w:t>
      </w:r>
    </w:p>
    <w:p w:rsidR="007C5C50" w:rsidRPr="004275C3" w:rsidRDefault="00F35AD0">
      <w:pPr>
        <w:numPr>
          <w:ilvl w:val="0"/>
          <w:numId w:val="1"/>
        </w:numPr>
        <w:pBdr>
          <w:top w:val="nil"/>
          <w:left w:val="nil"/>
          <w:bottom w:val="nil"/>
          <w:right w:val="nil"/>
          <w:between w:val="nil"/>
        </w:pBdr>
        <w:shd w:val="clear" w:color="auto" w:fill="FFFFFF"/>
        <w:spacing w:after="150"/>
        <w:ind w:left="0" w:firstLine="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Наказ про зарахування видається відповідно до п. 5 р. 1 Порядку зарахування.</w:t>
      </w:r>
    </w:p>
    <w:p w:rsidR="007C5C50" w:rsidRPr="004275C3" w:rsidRDefault="00F35AD0">
      <w:pPr>
        <w:shd w:val="clear" w:color="auto" w:fill="FFFFFF"/>
        <w:spacing w:after="0"/>
        <w:jc w:val="both"/>
        <w:rPr>
          <w:rFonts w:ascii="Times New Roman" w:eastAsia="Times New Roman" w:hAnsi="Times New Roman" w:cs="Times New Roman"/>
          <w:b/>
          <w:sz w:val="28"/>
          <w:szCs w:val="28"/>
        </w:rPr>
      </w:pPr>
      <w:r w:rsidRPr="004275C3">
        <w:rPr>
          <w:rFonts w:ascii="Times New Roman" w:eastAsia="Times New Roman" w:hAnsi="Times New Roman" w:cs="Times New Roman"/>
          <w:b/>
          <w:sz w:val="28"/>
          <w:szCs w:val="28"/>
        </w:rPr>
        <w:t>3. ПОДАННЯ ТА РОЗГЛЯД АПЕЛЯЦІЇ, АПЕЛЯЦІЙНІ КОМІСІЇ</w:t>
      </w:r>
    </w:p>
    <w:p w:rsidR="007C5C50" w:rsidRPr="004275C3" w:rsidRDefault="00F35AD0">
      <w:pPr>
        <w:numPr>
          <w:ilvl w:val="0"/>
          <w:numId w:val="1"/>
        </w:numPr>
        <w:pBdr>
          <w:top w:val="nil"/>
          <w:left w:val="nil"/>
          <w:bottom w:val="nil"/>
          <w:right w:val="nil"/>
          <w:between w:val="nil"/>
        </w:pBdr>
        <w:shd w:val="clear" w:color="auto" w:fill="FFFFFF"/>
        <w:spacing w:after="0"/>
        <w:ind w:left="0" w:firstLine="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Учасник конкурсу (один із батьків чи інший законний представник), який не згоден із рішенням конкурсної комісії, може звернутися з апеляційною скаргою до Управління освіти і науки Чернігівської обласної державної адміністрації протягом двох робочих днів після оголошення результатів конкурсу. Апеляційна комісія Управління освіти і науки Чернігівської обласної державної адміністрації розглядає апеляційну скаргу впродовж трьох робочих днів із дня її надходження та ухвалює обґрунтоване рішення. Проведення будь-яких додаткових конкурсних випробувань під час розгляду апеляційної скарги забороняється.</w:t>
      </w:r>
    </w:p>
    <w:p w:rsidR="007C5C50" w:rsidRPr="004275C3" w:rsidRDefault="00F35AD0">
      <w:pPr>
        <w:numPr>
          <w:ilvl w:val="0"/>
          <w:numId w:val="1"/>
        </w:numPr>
        <w:pBdr>
          <w:top w:val="nil"/>
          <w:left w:val="nil"/>
          <w:bottom w:val="nil"/>
          <w:right w:val="nil"/>
          <w:between w:val="nil"/>
        </w:pBdr>
        <w:shd w:val="clear" w:color="auto" w:fill="FFFFFF"/>
        <w:spacing w:after="150"/>
        <w:ind w:left="0" w:firstLine="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Апеляційна комісія має право:</w:t>
      </w:r>
    </w:p>
    <w:p w:rsidR="007C5C50" w:rsidRPr="004275C3" w:rsidRDefault="00F35AD0">
      <w:pPr>
        <w:shd w:val="clear" w:color="auto" w:fill="FFFFFF"/>
        <w:spacing w:after="15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1) залишити рішення конкурсної комісії без змін;</w:t>
      </w:r>
    </w:p>
    <w:p w:rsidR="007C5C50" w:rsidRPr="004275C3" w:rsidRDefault="00F35AD0">
      <w:pPr>
        <w:shd w:val="clear" w:color="auto" w:fill="FFFFFF"/>
        <w:spacing w:after="15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2) змінити чи анулювати результати оцінювання учасника/учасниці (учасників);</w:t>
      </w:r>
    </w:p>
    <w:p w:rsidR="007C5C50" w:rsidRPr="004275C3" w:rsidRDefault="00F35AD0">
      <w:pPr>
        <w:shd w:val="clear" w:color="auto" w:fill="FFFFFF"/>
        <w:spacing w:after="15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t>3) визнати результати конкурсу недійсними.</w:t>
      </w:r>
    </w:p>
    <w:p w:rsidR="007C5C50" w:rsidRPr="008C66B9" w:rsidRDefault="00F35AD0" w:rsidP="008C66B9">
      <w:pPr>
        <w:shd w:val="clear" w:color="auto" w:fill="FFFFFF"/>
        <w:spacing w:after="150"/>
        <w:jc w:val="both"/>
        <w:rPr>
          <w:rFonts w:ascii="Times New Roman" w:eastAsia="Times New Roman" w:hAnsi="Times New Roman" w:cs="Times New Roman"/>
          <w:sz w:val="28"/>
          <w:szCs w:val="28"/>
        </w:rPr>
      </w:pPr>
      <w:r w:rsidRPr="004275C3">
        <w:rPr>
          <w:rFonts w:ascii="Times New Roman" w:eastAsia="Times New Roman" w:hAnsi="Times New Roman" w:cs="Times New Roman"/>
          <w:sz w:val="28"/>
          <w:szCs w:val="28"/>
        </w:rPr>
        <w:lastRenderedPageBreak/>
        <w:t>У випадку визнання результатів конкурсу недійсними Управління освіти і науки Чернігівської обласної державної адміністрації організовує конкурс повторно.</w:t>
      </w:r>
    </w:p>
    <w:sectPr w:rsidR="007C5C50" w:rsidRPr="008C66B9">
      <w:pgSz w:w="11906" w:h="16838"/>
      <w:pgMar w:top="567" w:right="850" w:bottom="567" w:left="1543"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Liberation Sans">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024"/>
    <w:multiLevelType w:val="multilevel"/>
    <w:tmpl w:val="FF089DBE"/>
    <w:lvl w:ilvl="0">
      <w:start w:val="1"/>
      <w:numFmt w:val="bullet"/>
      <w:lvlText w:val="–"/>
      <w:lvlJc w:val="left"/>
      <w:pPr>
        <w:ind w:left="795" w:hanging="360"/>
      </w:pPr>
      <w:rPr>
        <w:rFonts w:ascii="Times New Roman" w:eastAsia="Times New Roman" w:hAnsi="Times New Roman" w:cs="Times New Roman"/>
        <w:sz w:val="28"/>
        <w:szCs w:val="28"/>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1">
    <w:nsid w:val="09790D2A"/>
    <w:multiLevelType w:val="multilevel"/>
    <w:tmpl w:val="4B4C395E"/>
    <w:lvl w:ilvl="0">
      <w:start w:val="1"/>
      <w:numFmt w:val="bullet"/>
      <w:lvlText w:val="–"/>
      <w:lvlJc w:val="left"/>
      <w:pPr>
        <w:ind w:left="720" w:hanging="360"/>
      </w:pPr>
      <w:rPr>
        <w:rFonts w:ascii="Times New Roman" w:eastAsia="Times New Roman" w:hAnsi="Times New Roman" w:cs="Times New Roman"/>
        <w:sz w:val="28"/>
        <w:szCs w:val="28"/>
      </w:rPr>
    </w:lvl>
    <w:lvl w:ilvl="1">
      <w:start w:val="1"/>
      <w:numFmt w:val="bullet"/>
      <w:lvlText w:val="-"/>
      <w:lvlJc w:val="left"/>
      <w:pPr>
        <w:ind w:left="1545" w:hanging="465"/>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B4A3531"/>
    <w:multiLevelType w:val="multilevel"/>
    <w:tmpl w:val="C25CCE68"/>
    <w:lvl w:ilvl="0">
      <w:start w:val="1"/>
      <w:numFmt w:val="bullet"/>
      <w:lvlText w:val="–"/>
      <w:lvlJc w:val="left"/>
      <w:pPr>
        <w:ind w:left="720" w:hanging="360"/>
      </w:pPr>
      <w:rPr>
        <w:rFonts w:ascii="Times New Roman" w:eastAsia="Times New Roman" w:hAnsi="Times New Roman" w:cs="Times New Roman"/>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5BA3D32"/>
    <w:multiLevelType w:val="multilevel"/>
    <w:tmpl w:val="CCA202FA"/>
    <w:lvl w:ilvl="0">
      <w:start w:val="1"/>
      <w:numFmt w:val="decimal"/>
      <w:lvlText w:val="%1."/>
      <w:lvlJc w:val="left"/>
      <w:pPr>
        <w:ind w:left="562"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7C5C50"/>
    <w:rsid w:val="00175DA9"/>
    <w:rsid w:val="002061F0"/>
    <w:rsid w:val="00250F70"/>
    <w:rsid w:val="002605B4"/>
    <w:rsid w:val="002A7388"/>
    <w:rsid w:val="00306630"/>
    <w:rsid w:val="0031621A"/>
    <w:rsid w:val="00393BED"/>
    <w:rsid w:val="004170AA"/>
    <w:rsid w:val="004275C3"/>
    <w:rsid w:val="004744AA"/>
    <w:rsid w:val="004A33C0"/>
    <w:rsid w:val="004B5988"/>
    <w:rsid w:val="005C45E9"/>
    <w:rsid w:val="005E0F29"/>
    <w:rsid w:val="00625306"/>
    <w:rsid w:val="00651641"/>
    <w:rsid w:val="00695C21"/>
    <w:rsid w:val="006D2203"/>
    <w:rsid w:val="007231CF"/>
    <w:rsid w:val="007C1DFA"/>
    <w:rsid w:val="007C5C50"/>
    <w:rsid w:val="007C6601"/>
    <w:rsid w:val="007D5BC2"/>
    <w:rsid w:val="008C66B9"/>
    <w:rsid w:val="008D2548"/>
    <w:rsid w:val="00907420"/>
    <w:rsid w:val="009337D2"/>
    <w:rsid w:val="00A42C74"/>
    <w:rsid w:val="00A64CCD"/>
    <w:rsid w:val="00A731AB"/>
    <w:rsid w:val="00A741EC"/>
    <w:rsid w:val="00B108AE"/>
    <w:rsid w:val="00B66155"/>
    <w:rsid w:val="00B8113D"/>
    <w:rsid w:val="00B8291F"/>
    <w:rsid w:val="00B83B27"/>
    <w:rsid w:val="00C14ECA"/>
    <w:rsid w:val="00CC602D"/>
    <w:rsid w:val="00DA1A77"/>
    <w:rsid w:val="00DD79E3"/>
    <w:rsid w:val="00DF34DE"/>
    <w:rsid w:val="00DF5362"/>
    <w:rsid w:val="00E75CD2"/>
    <w:rsid w:val="00EB6CDF"/>
    <w:rsid w:val="00EC1E1D"/>
    <w:rsid w:val="00EE3C71"/>
    <w:rsid w:val="00F00888"/>
    <w:rsid w:val="00F01C93"/>
    <w:rsid w:val="00F110DB"/>
    <w:rsid w:val="00F35AD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A"/>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spacing w:before="240" w:after="120"/>
      <w:outlineLvl w:val="1"/>
    </w:pPr>
    <w:rPr>
      <w:rFonts w:ascii="Liberation Sans" w:eastAsia="Liberation Sans" w:hAnsi="Liberation Sans" w:cs="Liberation Sans"/>
      <w:sz w:val="28"/>
      <w:szCs w:val="2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43" w:type="dxa"/>
        <w:right w:w="227" w:type="dxa"/>
      </w:tblCellMar>
    </w:tblPr>
  </w:style>
  <w:style w:type="paragraph" w:styleId="a6">
    <w:name w:val="Balloon Text"/>
    <w:basedOn w:val="a"/>
    <w:link w:val="a7"/>
    <w:uiPriority w:val="99"/>
    <w:semiHidden/>
    <w:unhideWhenUsed/>
    <w:rsid w:val="00907420"/>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9074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A"/>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spacing w:before="240" w:after="120"/>
      <w:outlineLvl w:val="1"/>
    </w:pPr>
    <w:rPr>
      <w:rFonts w:ascii="Liberation Sans" w:eastAsia="Liberation Sans" w:hAnsi="Liberation Sans" w:cs="Liberation Sans"/>
      <w:sz w:val="28"/>
      <w:szCs w:val="28"/>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43" w:type="dxa"/>
        <w:right w:w="227" w:type="dxa"/>
      </w:tblCellMar>
    </w:tblPr>
  </w:style>
  <w:style w:type="paragraph" w:styleId="a6">
    <w:name w:val="Balloon Text"/>
    <w:basedOn w:val="a"/>
    <w:link w:val="a7"/>
    <w:uiPriority w:val="99"/>
    <w:semiHidden/>
    <w:unhideWhenUsed/>
    <w:rsid w:val="00907420"/>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9074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TotalTime>
  <Pages>8</Pages>
  <Words>9308</Words>
  <Characters>5306</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Користувач Windows</cp:lastModifiedBy>
  <cp:revision>23</cp:revision>
  <cp:lastPrinted>2025-02-02T10:10:00Z</cp:lastPrinted>
  <dcterms:created xsi:type="dcterms:W3CDTF">2025-01-30T12:29:00Z</dcterms:created>
  <dcterms:modified xsi:type="dcterms:W3CDTF">2025-03-19T12:35:00Z</dcterms:modified>
</cp:coreProperties>
</file>