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26" w:rsidRDefault="00E43A26" w:rsidP="003C7C06">
      <w:pPr>
        <w:pStyle w:val="ab"/>
        <w:spacing w:line="276" w:lineRule="auto"/>
        <w:ind w:right="-1"/>
        <w:jc w:val="left"/>
      </w:pPr>
    </w:p>
    <w:p w:rsidR="00E43A26" w:rsidRDefault="008017F2" w:rsidP="003C7C06">
      <w:pPr>
        <w:pStyle w:val="ab"/>
        <w:spacing w:line="276" w:lineRule="auto"/>
        <w:ind w:right="-284"/>
      </w:pPr>
      <w:r>
        <w:t>Довідка</w:t>
      </w:r>
    </w:p>
    <w:p w:rsidR="00E43A26" w:rsidRDefault="008017F2">
      <w:pPr>
        <w:spacing w:line="276" w:lineRule="auto"/>
        <w:ind w:left="-567" w:right="-284" w:firstLine="567"/>
        <w:jc w:val="center"/>
      </w:pPr>
      <w:r>
        <w:rPr>
          <w:b/>
          <w:sz w:val="28"/>
        </w:rPr>
        <w:t>про стан викладання та вивчення рівня</w:t>
      </w:r>
    </w:p>
    <w:p w:rsidR="00E43A26" w:rsidRPr="003C7C06" w:rsidRDefault="008017F2" w:rsidP="003C7C06">
      <w:pPr>
        <w:spacing w:line="276" w:lineRule="auto"/>
        <w:ind w:left="-567" w:right="-284" w:firstLine="567"/>
        <w:jc w:val="center"/>
        <w:rPr>
          <w:b/>
          <w:sz w:val="28"/>
        </w:rPr>
      </w:pPr>
      <w:r>
        <w:rPr>
          <w:b/>
          <w:sz w:val="28"/>
        </w:rPr>
        <w:t xml:space="preserve">навчальних досягнень учнів із </w:t>
      </w:r>
      <w:r>
        <w:rPr>
          <w:b/>
          <w:sz w:val="28"/>
          <w:lang w:val="ru-RU"/>
        </w:rPr>
        <w:t>х</w:t>
      </w:r>
      <w:proofErr w:type="spellStart"/>
      <w:r>
        <w:rPr>
          <w:b/>
          <w:sz w:val="28"/>
        </w:rPr>
        <w:t>імії</w:t>
      </w:r>
      <w:proofErr w:type="spellEnd"/>
      <w:r>
        <w:rPr>
          <w:b/>
          <w:sz w:val="28"/>
        </w:rPr>
        <w:t xml:space="preserve"> у 20</w:t>
      </w:r>
      <w:r w:rsidR="00E1290A">
        <w:rPr>
          <w:b/>
          <w:sz w:val="28"/>
        </w:rPr>
        <w:t>24</w:t>
      </w:r>
      <w:r>
        <w:rPr>
          <w:b/>
          <w:sz w:val="28"/>
        </w:rPr>
        <w:t>/20</w:t>
      </w:r>
      <w:r>
        <w:rPr>
          <w:b/>
          <w:sz w:val="28"/>
          <w:lang w:val="ru-RU"/>
        </w:rPr>
        <w:t>2</w:t>
      </w:r>
      <w:r w:rsidR="00E1290A">
        <w:rPr>
          <w:b/>
          <w:sz w:val="28"/>
          <w:lang w:val="ru-RU"/>
        </w:rPr>
        <w:t>5</w:t>
      </w:r>
      <w:r>
        <w:rPr>
          <w:b/>
          <w:sz w:val="28"/>
        </w:rPr>
        <w:t xml:space="preserve"> </w:t>
      </w:r>
      <w:proofErr w:type="spellStart"/>
      <w:r>
        <w:rPr>
          <w:b/>
          <w:sz w:val="28"/>
        </w:rPr>
        <w:t>н.р</w:t>
      </w:r>
      <w:proofErr w:type="spellEnd"/>
      <w:r>
        <w:rPr>
          <w:b/>
          <w:sz w:val="28"/>
        </w:rPr>
        <w:t>.</w:t>
      </w:r>
    </w:p>
    <w:p w:rsidR="00E1290A" w:rsidRDefault="00E1290A" w:rsidP="003C7C06">
      <w:pPr>
        <w:spacing w:line="276" w:lineRule="auto"/>
        <w:ind w:right="-1" w:firstLine="567"/>
        <w:jc w:val="both"/>
        <w:rPr>
          <w:sz w:val="28"/>
          <w:szCs w:val="28"/>
        </w:rPr>
      </w:pPr>
      <w:r w:rsidRPr="00C325DE">
        <w:rPr>
          <w:sz w:val="28"/>
          <w:szCs w:val="28"/>
        </w:rPr>
        <w:t xml:space="preserve">На виконання річного плану роботи ліцею, наказу по ліцею від 01 вересня 2024 року № 168-Н «Про вивчення стану викладання навчальних дисциплін у 2024-2025 </w:t>
      </w:r>
      <w:proofErr w:type="spellStart"/>
      <w:r w:rsidRPr="00C325DE">
        <w:rPr>
          <w:sz w:val="28"/>
          <w:szCs w:val="28"/>
        </w:rPr>
        <w:t>н.р</w:t>
      </w:r>
      <w:proofErr w:type="spellEnd"/>
      <w:r w:rsidRPr="00C325DE">
        <w:rPr>
          <w:sz w:val="28"/>
          <w:szCs w:val="28"/>
        </w:rPr>
        <w:t xml:space="preserve">.» </w:t>
      </w:r>
      <w:r>
        <w:rPr>
          <w:sz w:val="28"/>
          <w:szCs w:val="28"/>
        </w:rPr>
        <w:t>і</w:t>
      </w:r>
      <w:r w:rsidRPr="00562C7C">
        <w:rPr>
          <w:sz w:val="28"/>
          <w:szCs w:val="28"/>
        </w:rPr>
        <w:t xml:space="preserve">з </w:t>
      </w:r>
      <w:r w:rsidR="001775E8">
        <w:rPr>
          <w:rFonts w:eastAsia="Calibri"/>
          <w:sz w:val="28"/>
          <w:szCs w:val="28"/>
        </w:rPr>
        <w:t>27 січня</w:t>
      </w:r>
      <w:r>
        <w:rPr>
          <w:rFonts w:eastAsia="Calibri"/>
          <w:sz w:val="28"/>
          <w:szCs w:val="28"/>
        </w:rPr>
        <w:t xml:space="preserve"> </w:t>
      </w:r>
      <w:r w:rsidRPr="00562C7C">
        <w:rPr>
          <w:rFonts w:eastAsia="Calibri"/>
          <w:sz w:val="28"/>
          <w:szCs w:val="28"/>
        </w:rPr>
        <w:t xml:space="preserve">по </w:t>
      </w:r>
      <w:r w:rsidR="001775E8">
        <w:rPr>
          <w:rFonts w:eastAsia="Calibri"/>
          <w:sz w:val="28"/>
          <w:szCs w:val="28"/>
        </w:rPr>
        <w:t>21</w:t>
      </w:r>
      <w:r>
        <w:rPr>
          <w:rFonts w:eastAsia="Calibri"/>
          <w:sz w:val="28"/>
          <w:szCs w:val="28"/>
        </w:rPr>
        <w:t xml:space="preserve"> </w:t>
      </w:r>
      <w:r w:rsidR="001775E8">
        <w:rPr>
          <w:rFonts w:eastAsia="Calibri"/>
          <w:sz w:val="28"/>
          <w:szCs w:val="28"/>
        </w:rPr>
        <w:t>лютого</w:t>
      </w:r>
      <w:r>
        <w:rPr>
          <w:rFonts w:eastAsia="Calibri"/>
          <w:sz w:val="28"/>
          <w:szCs w:val="28"/>
        </w:rPr>
        <w:t xml:space="preserve"> </w:t>
      </w:r>
      <w:r w:rsidRPr="00562C7C">
        <w:rPr>
          <w:rFonts w:eastAsia="Calibri"/>
          <w:sz w:val="28"/>
          <w:szCs w:val="28"/>
        </w:rPr>
        <w:t>202</w:t>
      </w:r>
      <w:r w:rsidR="001775E8">
        <w:rPr>
          <w:rFonts w:eastAsia="Calibri"/>
          <w:sz w:val="28"/>
          <w:szCs w:val="28"/>
        </w:rPr>
        <w:t>5</w:t>
      </w:r>
      <w:r w:rsidRPr="00562C7C">
        <w:rPr>
          <w:rFonts w:eastAsia="Calibri"/>
          <w:sz w:val="28"/>
          <w:szCs w:val="28"/>
        </w:rPr>
        <w:t xml:space="preserve"> р.</w:t>
      </w:r>
      <w:r w:rsidR="00A8286A">
        <w:rPr>
          <w:rFonts w:eastAsia="Calibri"/>
          <w:sz w:val="28"/>
          <w:szCs w:val="28"/>
        </w:rPr>
        <w:t xml:space="preserve"> </w:t>
      </w:r>
      <w:r w:rsidRPr="00C325DE">
        <w:rPr>
          <w:sz w:val="28"/>
          <w:szCs w:val="28"/>
        </w:rPr>
        <w:t xml:space="preserve">експертною групою у складі: голова експертної групи – </w:t>
      </w:r>
      <w:proofErr w:type="spellStart"/>
      <w:r>
        <w:rPr>
          <w:sz w:val="28"/>
          <w:szCs w:val="28"/>
        </w:rPr>
        <w:t>в.о</w:t>
      </w:r>
      <w:proofErr w:type="spellEnd"/>
      <w:r>
        <w:rPr>
          <w:sz w:val="28"/>
          <w:szCs w:val="28"/>
        </w:rPr>
        <w:t xml:space="preserve">. </w:t>
      </w:r>
      <w:r w:rsidRPr="00C325DE">
        <w:rPr>
          <w:sz w:val="28"/>
          <w:szCs w:val="28"/>
        </w:rPr>
        <w:t>директор</w:t>
      </w:r>
      <w:r>
        <w:rPr>
          <w:sz w:val="28"/>
          <w:szCs w:val="28"/>
        </w:rPr>
        <w:t>а</w:t>
      </w:r>
      <w:r w:rsidRPr="00C325DE">
        <w:rPr>
          <w:sz w:val="28"/>
          <w:szCs w:val="28"/>
        </w:rPr>
        <w:t xml:space="preserve"> ліцею Т. </w:t>
      </w:r>
      <w:proofErr w:type="spellStart"/>
      <w:r>
        <w:rPr>
          <w:sz w:val="28"/>
          <w:szCs w:val="28"/>
        </w:rPr>
        <w:t>Вантух</w:t>
      </w:r>
      <w:proofErr w:type="spellEnd"/>
      <w:r w:rsidRPr="00C325DE">
        <w:rPr>
          <w:sz w:val="28"/>
          <w:szCs w:val="28"/>
        </w:rPr>
        <w:t xml:space="preserve">; заступник голови експертної групи – заступник директора з НВР С. Карпенко; члени експертної групи: голова кафедри вчителів іноземних мов ліцею С. </w:t>
      </w:r>
      <w:proofErr w:type="spellStart"/>
      <w:r w:rsidRPr="00C325DE">
        <w:rPr>
          <w:sz w:val="28"/>
          <w:szCs w:val="28"/>
        </w:rPr>
        <w:t>Мухінська</w:t>
      </w:r>
      <w:proofErr w:type="spellEnd"/>
      <w:r w:rsidRPr="00C325DE">
        <w:rPr>
          <w:sz w:val="28"/>
          <w:szCs w:val="28"/>
        </w:rPr>
        <w:t xml:space="preserve">, голова кафедри вчителів суспільно-гуманітарних дисциплін Н. </w:t>
      </w:r>
      <w:proofErr w:type="spellStart"/>
      <w:r w:rsidRPr="00C325DE">
        <w:rPr>
          <w:sz w:val="28"/>
          <w:szCs w:val="28"/>
        </w:rPr>
        <w:t>Івахно</w:t>
      </w:r>
      <w:proofErr w:type="spellEnd"/>
      <w:r w:rsidRPr="00C325DE">
        <w:rPr>
          <w:sz w:val="28"/>
          <w:szCs w:val="28"/>
        </w:rPr>
        <w:t xml:space="preserve">, голова кафедри вчителів природничо-математичних дисциплін А.Євтушенко, голова кафедри вчителів фізичної культури, Захисту України та вихователів І. </w:t>
      </w:r>
      <w:proofErr w:type="spellStart"/>
      <w:r w:rsidRPr="00C325DE">
        <w:rPr>
          <w:sz w:val="28"/>
          <w:szCs w:val="28"/>
        </w:rPr>
        <w:t>Гах</w:t>
      </w:r>
      <w:proofErr w:type="spellEnd"/>
      <w:r w:rsidRPr="00C325DE">
        <w:rPr>
          <w:sz w:val="28"/>
          <w:szCs w:val="28"/>
        </w:rPr>
        <w:t xml:space="preserve">, вивчався стан викладання та рівень навчальних досягнень учнів із </w:t>
      </w:r>
      <w:r>
        <w:rPr>
          <w:sz w:val="28"/>
          <w:szCs w:val="28"/>
        </w:rPr>
        <w:t>хімії</w:t>
      </w:r>
      <w:r w:rsidRPr="00C325DE">
        <w:rPr>
          <w:sz w:val="28"/>
          <w:szCs w:val="28"/>
        </w:rPr>
        <w:t xml:space="preserve">. </w:t>
      </w:r>
    </w:p>
    <w:p w:rsidR="00E1290A" w:rsidRPr="001E0A93" w:rsidRDefault="00E1290A" w:rsidP="00E1290A">
      <w:pPr>
        <w:spacing w:line="276" w:lineRule="auto"/>
        <w:ind w:right="-1" w:firstLine="567"/>
        <w:jc w:val="both"/>
        <w:rPr>
          <w:sz w:val="28"/>
          <w:szCs w:val="28"/>
        </w:rPr>
      </w:pPr>
      <w:r w:rsidRPr="001E0A93">
        <w:rPr>
          <w:sz w:val="28"/>
          <w:szCs w:val="28"/>
        </w:rPr>
        <w:t xml:space="preserve">Узагальнення </w:t>
      </w:r>
      <w:r>
        <w:rPr>
          <w:sz w:val="28"/>
          <w:szCs w:val="28"/>
        </w:rPr>
        <w:t xml:space="preserve">стану викладання хімії </w:t>
      </w:r>
      <w:r w:rsidRPr="001E0A93">
        <w:rPr>
          <w:sz w:val="28"/>
          <w:szCs w:val="28"/>
        </w:rPr>
        <w:t xml:space="preserve">проведено на основі </w:t>
      </w:r>
      <w:r>
        <w:rPr>
          <w:sz w:val="28"/>
          <w:szCs w:val="28"/>
        </w:rPr>
        <w:t xml:space="preserve">аналізу </w:t>
      </w:r>
      <w:r w:rsidRPr="001E0A93">
        <w:rPr>
          <w:sz w:val="28"/>
          <w:szCs w:val="28"/>
        </w:rPr>
        <w:t>матеріалів вивчення стану навчально-матеріальної бази викладання предмета, співбесід із вчител</w:t>
      </w:r>
      <w:r>
        <w:rPr>
          <w:sz w:val="28"/>
          <w:szCs w:val="28"/>
        </w:rPr>
        <w:t>ем</w:t>
      </w:r>
      <w:r w:rsidRPr="001E0A93">
        <w:rPr>
          <w:sz w:val="28"/>
          <w:szCs w:val="28"/>
        </w:rPr>
        <w:t xml:space="preserve"> та учнями, </w:t>
      </w:r>
      <w:r>
        <w:rPr>
          <w:sz w:val="28"/>
          <w:szCs w:val="28"/>
        </w:rPr>
        <w:t>ознайомлення з</w:t>
      </w:r>
      <w:r w:rsidRPr="001E0A93">
        <w:rPr>
          <w:sz w:val="28"/>
          <w:szCs w:val="28"/>
        </w:rPr>
        <w:t xml:space="preserve"> вчительсько</w:t>
      </w:r>
      <w:r>
        <w:rPr>
          <w:sz w:val="28"/>
          <w:szCs w:val="28"/>
        </w:rPr>
        <w:t>ю документацією</w:t>
      </w:r>
      <w:r w:rsidRPr="001E0A93">
        <w:rPr>
          <w:sz w:val="28"/>
          <w:szCs w:val="28"/>
        </w:rPr>
        <w:t>, відвідува</w:t>
      </w:r>
      <w:r>
        <w:rPr>
          <w:sz w:val="28"/>
          <w:szCs w:val="28"/>
        </w:rPr>
        <w:t>них</w:t>
      </w:r>
      <w:r w:rsidRPr="001E0A93">
        <w:rPr>
          <w:sz w:val="28"/>
          <w:szCs w:val="28"/>
        </w:rPr>
        <w:t xml:space="preserve"> уроків та позакласних заходів, вивчення рівня навчальних досягнень учнів, а також рекомендацій, наданих у 201</w:t>
      </w:r>
      <w:r>
        <w:rPr>
          <w:sz w:val="28"/>
          <w:szCs w:val="28"/>
        </w:rPr>
        <w:t>9</w:t>
      </w:r>
      <w:r w:rsidRPr="001E0A93">
        <w:rPr>
          <w:sz w:val="28"/>
          <w:szCs w:val="28"/>
        </w:rPr>
        <w:t>-20</w:t>
      </w:r>
      <w:r>
        <w:rPr>
          <w:sz w:val="28"/>
          <w:szCs w:val="28"/>
        </w:rPr>
        <w:t>20</w:t>
      </w:r>
      <w:r w:rsidRPr="001E0A93">
        <w:rPr>
          <w:sz w:val="28"/>
          <w:szCs w:val="28"/>
        </w:rPr>
        <w:t xml:space="preserve"> </w:t>
      </w:r>
      <w:proofErr w:type="spellStart"/>
      <w:r w:rsidRPr="001E0A93">
        <w:rPr>
          <w:sz w:val="28"/>
          <w:szCs w:val="28"/>
        </w:rPr>
        <w:t>н.р</w:t>
      </w:r>
      <w:proofErr w:type="spellEnd"/>
      <w:r w:rsidRPr="001E0A93">
        <w:rPr>
          <w:sz w:val="28"/>
          <w:szCs w:val="28"/>
        </w:rPr>
        <w:t>.</w:t>
      </w:r>
    </w:p>
    <w:p w:rsidR="00E43A26" w:rsidRDefault="008017F2" w:rsidP="003C7C06">
      <w:pPr>
        <w:spacing w:line="276" w:lineRule="auto"/>
        <w:ind w:right="-1"/>
        <w:jc w:val="both"/>
      </w:pPr>
      <w:r>
        <w:rPr>
          <w:sz w:val="28"/>
        </w:rPr>
        <w:t>Контроль передбачав вивчення рівня навчальних досягнень учнів та роботи вчителя з даного предмету за такими напрямами:</w:t>
      </w:r>
    </w:p>
    <w:p w:rsidR="00E43A26" w:rsidRDefault="008017F2">
      <w:pPr>
        <w:numPr>
          <w:ilvl w:val="0"/>
          <w:numId w:val="1"/>
        </w:numPr>
        <w:spacing w:line="276" w:lineRule="auto"/>
        <w:ind w:left="-567" w:right="-284" w:firstLine="567"/>
        <w:jc w:val="both"/>
        <w:rPr>
          <w:sz w:val="28"/>
        </w:rPr>
      </w:pPr>
      <w:r>
        <w:rPr>
          <w:sz w:val="28"/>
        </w:rPr>
        <w:t>навчально-методичне і технічне забезпечення предмета;</w:t>
      </w:r>
    </w:p>
    <w:p w:rsidR="00E43A26" w:rsidRDefault="008017F2" w:rsidP="003C7C06">
      <w:pPr>
        <w:numPr>
          <w:ilvl w:val="0"/>
          <w:numId w:val="1"/>
        </w:numPr>
        <w:spacing w:line="276" w:lineRule="auto"/>
        <w:ind w:left="0" w:right="-1" w:firstLine="0"/>
        <w:jc w:val="both"/>
      </w:pPr>
      <w:r>
        <w:rPr>
          <w:sz w:val="28"/>
        </w:rPr>
        <w:t>підготовка вчителя до уроку (наявність та якість поурочних і календарно-тематичних планів, методика та науково-теоретичний рівень навчання предмета);</w:t>
      </w:r>
    </w:p>
    <w:p w:rsidR="00E43A26" w:rsidRDefault="008017F2" w:rsidP="003C7C06">
      <w:pPr>
        <w:numPr>
          <w:ilvl w:val="0"/>
          <w:numId w:val="1"/>
        </w:numPr>
        <w:spacing w:line="276" w:lineRule="auto"/>
        <w:ind w:left="0" w:right="-1" w:firstLine="0"/>
        <w:jc w:val="both"/>
      </w:pPr>
      <w:r>
        <w:rPr>
          <w:sz w:val="28"/>
        </w:rPr>
        <w:t>освітня діяльність вчителя (відповідність змісту уроків вимогам навчальної програми, використання форм і методів обліку навчальних досягнень учнів, упровадження активних форм і методів навчання, використання наочності, ТЗН та сучасних технологій у освітньому процесі, ефективність використання міжпредметних зв’язків);</w:t>
      </w:r>
    </w:p>
    <w:p w:rsidR="00E43A26" w:rsidRDefault="008017F2" w:rsidP="003C7C06">
      <w:pPr>
        <w:numPr>
          <w:ilvl w:val="0"/>
          <w:numId w:val="1"/>
        </w:numPr>
        <w:spacing w:line="276" w:lineRule="auto"/>
        <w:ind w:left="0" w:right="-1" w:firstLine="0"/>
        <w:jc w:val="both"/>
      </w:pPr>
      <w:r>
        <w:rPr>
          <w:sz w:val="28"/>
        </w:rPr>
        <w:t>результативність педагогічної діяльності вчителя (стан успішності та якість знань учнів);</w:t>
      </w:r>
    </w:p>
    <w:p w:rsidR="00E43A26" w:rsidRPr="00E1290A" w:rsidRDefault="008017F2">
      <w:pPr>
        <w:numPr>
          <w:ilvl w:val="0"/>
          <w:numId w:val="1"/>
        </w:numPr>
        <w:spacing w:line="276" w:lineRule="auto"/>
        <w:ind w:left="-567" w:right="-284" w:firstLine="567"/>
        <w:jc w:val="both"/>
      </w:pPr>
      <w:r>
        <w:rPr>
          <w:sz w:val="28"/>
        </w:rPr>
        <w:t>ведення шкільної документації</w:t>
      </w:r>
      <w:r w:rsidR="007A294E">
        <w:rPr>
          <w:sz w:val="28"/>
        </w:rPr>
        <w:t>.</w:t>
      </w:r>
    </w:p>
    <w:p w:rsidR="00E1290A" w:rsidRPr="001E0A93" w:rsidRDefault="00E1290A" w:rsidP="00E1290A">
      <w:pPr>
        <w:ind w:right="-1"/>
        <w:jc w:val="both"/>
        <w:rPr>
          <w:b/>
          <w:sz w:val="28"/>
          <w:szCs w:val="28"/>
        </w:rPr>
      </w:pPr>
      <w:r w:rsidRPr="001E0A93">
        <w:rPr>
          <w:b/>
          <w:sz w:val="28"/>
          <w:szCs w:val="28"/>
        </w:rPr>
        <w:t>Основні завдання перевірки:</w:t>
      </w:r>
    </w:p>
    <w:p w:rsidR="00E1290A" w:rsidRPr="001E0A93" w:rsidRDefault="00E1290A" w:rsidP="00E1290A">
      <w:pPr>
        <w:numPr>
          <w:ilvl w:val="0"/>
          <w:numId w:val="6"/>
        </w:numPr>
        <w:spacing w:line="276" w:lineRule="auto"/>
        <w:ind w:left="0" w:right="-1" w:firstLine="0"/>
        <w:jc w:val="both"/>
        <w:rPr>
          <w:sz w:val="28"/>
          <w:szCs w:val="28"/>
        </w:rPr>
      </w:pPr>
      <w:r w:rsidRPr="001E0A93">
        <w:rPr>
          <w:sz w:val="28"/>
          <w:szCs w:val="28"/>
        </w:rPr>
        <w:t>виконання програми з предмета «</w:t>
      </w:r>
      <w:r>
        <w:rPr>
          <w:sz w:val="28"/>
          <w:szCs w:val="28"/>
        </w:rPr>
        <w:t>Хімія</w:t>
      </w:r>
      <w:r w:rsidRPr="001E0A93">
        <w:rPr>
          <w:sz w:val="28"/>
          <w:szCs w:val="28"/>
        </w:rPr>
        <w:t>»;</w:t>
      </w:r>
    </w:p>
    <w:p w:rsidR="00E1290A" w:rsidRPr="001E0A93" w:rsidRDefault="00E1290A" w:rsidP="00E1290A">
      <w:pPr>
        <w:numPr>
          <w:ilvl w:val="0"/>
          <w:numId w:val="6"/>
        </w:numPr>
        <w:spacing w:line="276" w:lineRule="auto"/>
        <w:ind w:left="0" w:right="-1" w:firstLine="0"/>
        <w:jc w:val="both"/>
        <w:rPr>
          <w:b/>
          <w:sz w:val="28"/>
          <w:szCs w:val="28"/>
        </w:rPr>
      </w:pPr>
      <w:r w:rsidRPr="001E0A93">
        <w:rPr>
          <w:sz w:val="28"/>
          <w:szCs w:val="28"/>
        </w:rPr>
        <w:t>стан викладання та рівень навчальних досягнень учнів;</w:t>
      </w:r>
    </w:p>
    <w:p w:rsidR="00E1290A" w:rsidRPr="001E0A93" w:rsidRDefault="00E1290A" w:rsidP="00E1290A">
      <w:pPr>
        <w:numPr>
          <w:ilvl w:val="0"/>
          <w:numId w:val="6"/>
        </w:numPr>
        <w:spacing w:line="276" w:lineRule="auto"/>
        <w:ind w:left="0" w:right="-1" w:firstLine="0"/>
        <w:jc w:val="both"/>
        <w:rPr>
          <w:sz w:val="28"/>
          <w:szCs w:val="28"/>
        </w:rPr>
      </w:pPr>
      <w:r w:rsidRPr="001E0A93">
        <w:rPr>
          <w:sz w:val="28"/>
          <w:szCs w:val="28"/>
        </w:rPr>
        <w:t xml:space="preserve">навчально-матеріальна база з </w:t>
      </w:r>
      <w:r>
        <w:rPr>
          <w:sz w:val="28"/>
          <w:szCs w:val="28"/>
        </w:rPr>
        <w:t>хімії;</w:t>
      </w:r>
      <w:r w:rsidRPr="001E0A93">
        <w:rPr>
          <w:sz w:val="28"/>
          <w:szCs w:val="28"/>
        </w:rPr>
        <w:t xml:space="preserve"> </w:t>
      </w:r>
    </w:p>
    <w:p w:rsidR="00E1290A" w:rsidRPr="001E0A93" w:rsidRDefault="00E1290A" w:rsidP="00E1290A">
      <w:pPr>
        <w:numPr>
          <w:ilvl w:val="0"/>
          <w:numId w:val="6"/>
        </w:numPr>
        <w:spacing w:line="276" w:lineRule="auto"/>
        <w:ind w:left="0" w:right="-1" w:firstLine="0"/>
        <w:jc w:val="both"/>
        <w:rPr>
          <w:sz w:val="28"/>
          <w:szCs w:val="28"/>
        </w:rPr>
      </w:pPr>
      <w:r w:rsidRPr="001E0A93">
        <w:rPr>
          <w:sz w:val="28"/>
          <w:szCs w:val="28"/>
        </w:rPr>
        <w:t xml:space="preserve">підготовка </w:t>
      </w:r>
      <w:r w:rsidR="000743D6">
        <w:rPr>
          <w:sz w:val="28"/>
          <w:szCs w:val="28"/>
        </w:rPr>
        <w:t>учителя</w:t>
      </w:r>
      <w:r w:rsidRPr="001E0A93">
        <w:rPr>
          <w:sz w:val="28"/>
          <w:szCs w:val="28"/>
        </w:rPr>
        <w:t xml:space="preserve"> до уроку (якість поурочних і календарно-тематичних планів, методика та науково-теоретичний рівень викладання предмету);</w:t>
      </w:r>
    </w:p>
    <w:p w:rsidR="00E1290A" w:rsidRPr="00B5265D" w:rsidRDefault="00E1290A" w:rsidP="00E1290A">
      <w:pPr>
        <w:numPr>
          <w:ilvl w:val="0"/>
          <w:numId w:val="6"/>
        </w:numPr>
        <w:spacing w:line="276" w:lineRule="auto"/>
        <w:ind w:left="0" w:right="-1" w:firstLine="0"/>
        <w:jc w:val="both"/>
        <w:rPr>
          <w:sz w:val="28"/>
          <w:szCs w:val="28"/>
        </w:rPr>
      </w:pPr>
      <w:r w:rsidRPr="001E0A93">
        <w:rPr>
          <w:sz w:val="28"/>
          <w:szCs w:val="28"/>
        </w:rPr>
        <w:t xml:space="preserve">навчально-виховна діяльність </w:t>
      </w:r>
      <w:r w:rsidR="000743D6">
        <w:rPr>
          <w:sz w:val="28"/>
          <w:szCs w:val="28"/>
        </w:rPr>
        <w:t>учителя</w:t>
      </w:r>
      <w:r w:rsidRPr="001E0A93">
        <w:rPr>
          <w:sz w:val="28"/>
          <w:szCs w:val="28"/>
        </w:rPr>
        <w:t xml:space="preserve"> (відповідність змісту уроків вимогам навчальної програми, використання форм і методів перевірки рівня навчальних досягнень учнів, упровадження активних форм і методів навчання, використання </w:t>
      </w:r>
      <w:r w:rsidRPr="001E0A93">
        <w:rPr>
          <w:sz w:val="28"/>
          <w:szCs w:val="28"/>
        </w:rPr>
        <w:lastRenderedPageBreak/>
        <w:t>наочності та сучасних технологій у освітньому процесі, ефективність викор</w:t>
      </w:r>
      <w:r>
        <w:rPr>
          <w:sz w:val="28"/>
          <w:szCs w:val="28"/>
        </w:rPr>
        <w:t>истання міжпредметних зв’язків).</w:t>
      </w:r>
    </w:p>
    <w:p w:rsidR="00E1290A" w:rsidRPr="001E0A93" w:rsidRDefault="00E1290A" w:rsidP="00E1290A">
      <w:pPr>
        <w:spacing w:line="276" w:lineRule="auto"/>
        <w:ind w:right="-1"/>
        <w:jc w:val="both"/>
        <w:rPr>
          <w:b/>
          <w:sz w:val="28"/>
          <w:szCs w:val="28"/>
        </w:rPr>
      </w:pPr>
      <w:r w:rsidRPr="001E0A93">
        <w:rPr>
          <w:b/>
          <w:sz w:val="28"/>
          <w:szCs w:val="28"/>
        </w:rPr>
        <w:t>Методи перевірки:</w:t>
      </w:r>
    </w:p>
    <w:p w:rsidR="00E1290A" w:rsidRPr="001E0A93" w:rsidRDefault="00E1290A" w:rsidP="00E1290A">
      <w:pPr>
        <w:numPr>
          <w:ilvl w:val="0"/>
          <w:numId w:val="7"/>
        </w:numPr>
        <w:spacing w:line="276" w:lineRule="auto"/>
        <w:ind w:left="0" w:right="-1" w:firstLine="0"/>
        <w:jc w:val="both"/>
        <w:rPr>
          <w:sz w:val="28"/>
          <w:szCs w:val="28"/>
        </w:rPr>
      </w:pPr>
      <w:r>
        <w:rPr>
          <w:sz w:val="28"/>
          <w:szCs w:val="28"/>
        </w:rPr>
        <w:t>співбесіда з учител</w:t>
      </w:r>
      <w:r w:rsidR="00412113">
        <w:rPr>
          <w:sz w:val="28"/>
          <w:szCs w:val="28"/>
        </w:rPr>
        <w:t>ем</w:t>
      </w:r>
      <w:r w:rsidRPr="001E0A93">
        <w:rPr>
          <w:sz w:val="28"/>
          <w:szCs w:val="28"/>
        </w:rPr>
        <w:t>;</w:t>
      </w:r>
    </w:p>
    <w:p w:rsidR="00E1290A" w:rsidRPr="001E0A93" w:rsidRDefault="00E1290A" w:rsidP="00E1290A">
      <w:pPr>
        <w:numPr>
          <w:ilvl w:val="0"/>
          <w:numId w:val="7"/>
        </w:numPr>
        <w:spacing w:line="276" w:lineRule="auto"/>
        <w:ind w:left="0" w:right="-1" w:firstLine="0"/>
        <w:jc w:val="both"/>
        <w:rPr>
          <w:sz w:val="28"/>
          <w:szCs w:val="28"/>
        </w:rPr>
      </w:pPr>
      <w:r w:rsidRPr="001E0A93">
        <w:rPr>
          <w:sz w:val="28"/>
          <w:szCs w:val="28"/>
        </w:rPr>
        <w:t>перевірка документації: календарно-тематичних планів, класних журналів;</w:t>
      </w:r>
    </w:p>
    <w:p w:rsidR="00E1290A" w:rsidRDefault="00E1290A" w:rsidP="00E1290A">
      <w:pPr>
        <w:numPr>
          <w:ilvl w:val="0"/>
          <w:numId w:val="7"/>
        </w:numPr>
        <w:spacing w:line="276" w:lineRule="auto"/>
        <w:ind w:left="0" w:right="-1" w:firstLine="0"/>
        <w:jc w:val="both"/>
        <w:rPr>
          <w:sz w:val="28"/>
          <w:szCs w:val="28"/>
        </w:rPr>
      </w:pPr>
      <w:r w:rsidRPr="001E0A93">
        <w:rPr>
          <w:sz w:val="28"/>
          <w:szCs w:val="28"/>
        </w:rPr>
        <w:t>ознайомлення з методичним забезпеченням предмета.</w:t>
      </w:r>
    </w:p>
    <w:p w:rsidR="006D716E" w:rsidRDefault="006D716E" w:rsidP="006D716E">
      <w:pPr>
        <w:ind w:right="-284"/>
        <w:jc w:val="both"/>
        <w:rPr>
          <w:sz w:val="28"/>
          <w:szCs w:val="28"/>
        </w:rPr>
      </w:pPr>
      <w:r w:rsidRPr="001E0A93">
        <w:rPr>
          <w:sz w:val="28"/>
          <w:szCs w:val="28"/>
        </w:rPr>
        <w:t>Викладання предмет</w:t>
      </w:r>
      <w:r>
        <w:rPr>
          <w:sz w:val="28"/>
          <w:szCs w:val="28"/>
        </w:rPr>
        <w:t>у</w:t>
      </w:r>
      <w:r w:rsidRPr="001E0A93">
        <w:rPr>
          <w:sz w:val="28"/>
          <w:szCs w:val="28"/>
        </w:rPr>
        <w:t xml:space="preserve"> “</w:t>
      </w:r>
      <w:r>
        <w:rPr>
          <w:sz w:val="28"/>
          <w:szCs w:val="28"/>
        </w:rPr>
        <w:t>Хімія</w:t>
      </w:r>
      <w:r w:rsidRPr="001E0A93">
        <w:rPr>
          <w:sz w:val="28"/>
          <w:szCs w:val="28"/>
        </w:rPr>
        <w:t>” здійснюється відповідно до</w:t>
      </w:r>
      <w:r>
        <w:rPr>
          <w:sz w:val="28"/>
          <w:szCs w:val="28"/>
        </w:rPr>
        <w:t>:</w:t>
      </w:r>
    </w:p>
    <w:p w:rsidR="006D716E" w:rsidRPr="00B5265D" w:rsidRDefault="006D716E" w:rsidP="003C7C06">
      <w:pPr>
        <w:pStyle w:val="ac"/>
        <w:numPr>
          <w:ilvl w:val="0"/>
          <w:numId w:val="8"/>
        </w:numPr>
        <w:spacing w:after="200" w:line="276" w:lineRule="auto"/>
        <w:ind w:left="0" w:right="-1" w:firstLine="0"/>
        <w:contextualSpacing/>
        <w:jc w:val="both"/>
        <w:rPr>
          <w:sz w:val="28"/>
          <w:szCs w:val="28"/>
        </w:rPr>
      </w:pPr>
      <w:r w:rsidRPr="00703BC6">
        <w:rPr>
          <w:sz w:val="28"/>
          <w:szCs w:val="28"/>
        </w:rPr>
        <w:t xml:space="preserve"> </w:t>
      </w:r>
      <w:r w:rsidRPr="00B5265D">
        <w:rPr>
          <w:bCs/>
          <w:iCs/>
          <w:sz w:val="28"/>
          <w:szCs w:val="28"/>
        </w:rPr>
        <w:t>Листів М</w:t>
      </w:r>
      <w:r>
        <w:rPr>
          <w:bCs/>
          <w:iCs/>
          <w:sz w:val="28"/>
          <w:szCs w:val="28"/>
        </w:rPr>
        <w:t xml:space="preserve">іністерства </w:t>
      </w:r>
      <w:r w:rsidRPr="00A8286A">
        <w:rPr>
          <w:bCs/>
          <w:iCs/>
          <w:color w:val="auto"/>
          <w:sz w:val="28"/>
          <w:szCs w:val="28"/>
        </w:rPr>
        <w:t>освіти і науки України</w:t>
      </w:r>
      <w:r w:rsidRPr="00A8286A">
        <w:rPr>
          <w:color w:val="auto"/>
          <w:sz w:val="28"/>
          <w:szCs w:val="28"/>
        </w:rPr>
        <w:t xml:space="preserve"> </w:t>
      </w:r>
      <w:r w:rsidRPr="00A8286A">
        <w:rPr>
          <w:rStyle w:val="-"/>
          <w:color w:val="auto"/>
          <w:sz w:val="28"/>
          <w:szCs w:val="28"/>
        </w:rPr>
        <w:t>від 23 серпня 2024 р. № 1/15281-24 «Про організацію 2024/2025 навчального року в закладах загальної середньої освіти», від 30 серпня 2024 р. №</w:t>
      </w:r>
      <w:r w:rsidRPr="00B5265D">
        <w:rPr>
          <w:bCs/>
          <w:iCs/>
          <w:color w:val="000000"/>
          <w:sz w:val="28"/>
          <w:szCs w:val="28"/>
        </w:rPr>
        <w:t xml:space="preserve"> 1/15776-24 «Про інструктивно-методичні рекомендації щодо викладання навчальних предметів/інтегрованих курсів у закладах загальної середньої освіти у 2024/2025 </w:t>
      </w:r>
      <w:proofErr w:type="spellStart"/>
      <w:r w:rsidRPr="00B5265D">
        <w:rPr>
          <w:bCs/>
          <w:iCs/>
          <w:color w:val="000000"/>
          <w:sz w:val="28"/>
          <w:szCs w:val="28"/>
        </w:rPr>
        <w:t>н.р</w:t>
      </w:r>
      <w:proofErr w:type="spellEnd"/>
      <w:r w:rsidRPr="00B5265D">
        <w:rPr>
          <w:bCs/>
          <w:iCs/>
          <w:color w:val="000000"/>
          <w:sz w:val="28"/>
          <w:szCs w:val="28"/>
        </w:rPr>
        <w:t>.»</w:t>
      </w:r>
      <w:r w:rsidRPr="00B5265D">
        <w:rPr>
          <w:sz w:val="28"/>
          <w:szCs w:val="28"/>
        </w:rPr>
        <w:t>.</w:t>
      </w:r>
    </w:p>
    <w:p w:rsidR="006D716E" w:rsidRDefault="006D716E" w:rsidP="003C7C06">
      <w:pPr>
        <w:pStyle w:val="ac"/>
        <w:numPr>
          <w:ilvl w:val="0"/>
          <w:numId w:val="8"/>
        </w:numPr>
        <w:spacing w:line="276" w:lineRule="auto"/>
        <w:ind w:left="0" w:right="-1" w:firstLine="0"/>
        <w:contextualSpacing/>
        <w:jc w:val="both"/>
        <w:rPr>
          <w:sz w:val="28"/>
          <w:szCs w:val="28"/>
        </w:rPr>
      </w:pPr>
      <w:r>
        <w:rPr>
          <w:sz w:val="28"/>
          <w:szCs w:val="28"/>
        </w:rPr>
        <w:t xml:space="preserve">Навчальної програми МОН України для учнів 10-11 класів загальноосвітніх навчальних закладів, 10-11 класи, хімія (наказ Міністерства освіти і науки України від 23 жовтня 2017  № 1407 «Про надання грифу МОН навчальним програмам для учнів 10-11 класів закладів загальної середньої освіти») </w:t>
      </w:r>
    </w:p>
    <w:p w:rsidR="006D716E" w:rsidRPr="00D24052" w:rsidRDefault="006D716E" w:rsidP="003C7C06">
      <w:pPr>
        <w:pStyle w:val="ac"/>
        <w:numPr>
          <w:ilvl w:val="0"/>
          <w:numId w:val="8"/>
        </w:numPr>
        <w:spacing w:line="276" w:lineRule="auto"/>
        <w:ind w:left="0" w:right="-1" w:firstLine="0"/>
        <w:contextualSpacing/>
        <w:jc w:val="both"/>
        <w:rPr>
          <w:sz w:val="28"/>
          <w:szCs w:val="28"/>
        </w:rPr>
      </w:pPr>
      <w:r w:rsidRPr="00703BC6">
        <w:rPr>
          <w:sz w:val="28"/>
          <w:szCs w:val="28"/>
        </w:rPr>
        <w:t>Наказ</w:t>
      </w:r>
      <w:r>
        <w:rPr>
          <w:sz w:val="28"/>
          <w:szCs w:val="28"/>
        </w:rPr>
        <w:t>ів</w:t>
      </w:r>
      <w:r w:rsidRPr="00703BC6">
        <w:rPr>
          <w:sz w:val="28"/>
          <w:szCs w:val="28"/>
        </w:rPr>
        <w:t xml:space="preserve"> М</w:t>
      </w:r>
      <w:r>
        <w:rPr>
          <w:sz w:val="28"/>
          <w:szCs w:val="28"/>
        </w:rPr>
        <w:t>іністерства освіти і науки України №496 від 03 червня 2008</w:t>
      </w:r>
      <w:r w:rsidRPr="00703BC6">
        <w:rPr>
          <w:sz w:val="28"/>
          <w:szCs w:val="28"/>
        </w:rPr>
        <w:t xml:space="preserve"> </w:t>
      </w:r>
      <w:r>
        <w:rPr>
          <w:sz w:val="28"/>
          <w:szCs w:val="28"/>
        </w:rPr>
        <w:t>року «</w:t>
      </w:r>
      <w:r w:rsidRPr="00703BC6">
        <w:rPr>
          <w:sz w:val="28"/>
          <w:szCs w:val="28"/>
        </w:rPr>
        <w:t>Про затвердження Інструкції з ведення класного журналу учнів 5-11(12) класів загальн</w:t>
      </w:r>
      <w:r>
        <w:rPr>
          <w:sz w:val="28"/>
          <w:szCs w:val="28"/>
        </w:rPr>
        <w:t>оосвітніх навчальних закладів»; к</w:t>
      </w:r>
      <w:r w:rsidRPr="00F72CE4">
        <w:rPr>
          <w:sz w:val="28"/>
          <w:szCs w:val="28"/>
        </w:rPr>
        <w:t>ритерії оцінювання навчальних досягнень учнів із фізичної культури затверджені наказом М</w:t>
      </w:r>
      <w:r>
        <w:rPr>
          <w:sz w:val="28"/>
          <w:szCs w:val="28"/>
        </w:rPr>
        <w:t>іністерства освіти і науки</w:t>
      </w:r>
      <w:r w:rsidRPr="00F72CE4">
        <w:rPr>
          <w:sz w:val="28"/>
          <w:szCs w:val="28"/>
        </w:rPr>
        <w:t xml:space="preserve"> України від 05</w:t>
      </w:r>
      <w:r>
        <w:rPr>
          <w:sz w:val="28"/>
          <w:szCs w:val="28"/>
        </w:rPr>
        <w:t xml:space="preserve"> травня 20</w:t>
      </w:r>
      <w:r w:rsidRPr="00F72CE4">
        <w:rPr>
          <w:sz w:val="28"/>
          <w:szCs w:val="28"/>
        </w:rPr>
        <w:t xml:space="preserve">08 </w:t>
      </w:r>
      <w:r>
        <w:rPr>
          <w:sz w:val="28"/>
          <w:szCs w:val="28"/>
        </w:rPr>
        <w:t xml:space="preserve">року </w:t>
      </w:r>
      <w:r w:rsidRPr="00F72CE4">
        <w:rPr>
          <w:sz w:val="28"/>
          <w:szCs w:val="28"/>
        </w:rPr>
        <w:t>№ 371.</w:t>
      </w:r>
    </w:p>
    <w:p w:rsidR="006D716E" w:rsidRPr="00E1290A" w:rsidRDefault="006D716E" w:rsidP="003C7C06">
      <w:pPr>
        <w:pStyle w:val="ac"/>
        <w:spacing w:line="276" w:lineRule="auto"/>
        <w:ind w:left="0" w:right="-1" w:firstLine="567"/>
        <w:jc w:val="both"/>
        <w:rPr>
          <w:sz w:val="28"/>
          <w:szCs w:val="28"/>
        </w:rPr>
      </w:pPr>
      <w:r w:rsidRPr="00BE6302">
        <w:rPr>
          <w:sz w:val="28"/>
          <w:szCs w:val="28"/>
        </w:rPr>
        <w:t xml:space="preserve">Згідно з навчальними планами кількість годин, що виділяється для вивчення </w:t>
      </w:r>
      <w:r>
        <w:rPr>
          <w:sz w:val="28"/>
          <w:szCs w:val="28"/>
        </w:rPr>
        <w:t>хімії, становить 1</w:t>
      </w:r>
      <w:r w:rsidRPr="00BE6302">
        <w:rPr>
          <w:sz w:val="28"/>
          <w:szCs w:val="28"/>
        </w:rPr>
        <w:t xml:space="preserve"> годин</w:t>
      </w:r>
      <w:r>
        <w:rPr>
          <w:sz w:val="28"/>
          <w:szCs w:val="28"/>
        </w:rPr>
        <w:t>а</w:t>
      </w:r>
      <w:r w:rsidRPr="00BE6302">
        <w:rPr>
          <w:sz w:val="28"/>
          <w:szCs w:val="28"/>
        </w:rPr>
        <w:t xml:space="preserve"> на тиждень (рівень стандарту), у </w:t>
      </w:r>
      <w:r>
        <w:rPr>
          <w:sz w:val="28"/>
          <w:szCs w:val="28"/>
        </w:rPr>
        <w:t>всіх класах.</w:t>
      </w:r>
    </w:p>
    <w:p w:rsidR="00E43A26" w:rsidRPr="007A294E" w:rsidRDefault="008017F2" w:rsidP="003C7C06">
      <w:pPr>
        <w:pStyle w:val="aa"/>
        <w:spacing w:beforeAutospacing="0" w:afterAutospacing="0" w:line="276" w:lineRule="auto"/>
        <w:ind w:right="-1" w:firstLine="567"/>
        <w:jc w:val="both"/>
        <w:rPr>
          <w:lang w:val="uk-UA"/>
        </w:rPr>
      </w:pPr>
      <w:r>
        <w:rPr>
          <w:sz w:val="28"/>
          <w:lang w:val="uk-UA"/>
        </w:rPr>
        <w:t>Викладання хімії в усіх класах ліцею забезпечує Наталія  Павлівна Мазур, яка у 1997 році закінчила НДУ імені Миколи Гоголя за спеціальністю «Біологія та хімія», має 2</w:t>
      </w:r>
      <w:r w:rsidR="009C462A">
        <w:rPr>
          <w:sz w:val="28"/>
          <w:lang w:val="uk-UA"/>
        </w:rPr>
        <w:t>7</w:t>
      </w:r>
      <w:r>
        <w:rPr>
          <w:sz w:val="28"/>
          <w:lang w:val="uk-UA"/>
        </w:rPr>
        <w:t xml:space="preserve"> рок</w:t>
      </w:r>
      <w:r w:rsidR="009C462A">
        <w:rPr>
          <w:sz w:val="28"/>
          <w:lang w:val="uk-UA"/>
        </w:rPr>
        <w:t>ів</w:t>
      </w:r>
      <w:r>
        <w:rPr>
          <w:sz w:val="28"/>
          <w:lang w:val="uk-UA"/>
        </w:rPr>
        <w:t xml:space="preserve"> педагогічного стажу, кваліфікаційну категорію «спеціаліст вищої категорії», педагогічне звання «</w:t>
      </w:r>
      <w:r w:rsidR="009C462A">
        <w:rPr>
          <w:sz w:val="28"/>
          <w:lang w:val="uk-UA"/>
        </w:rPr>
        <w:t>учитель-методист</w:t>
      </w:r>
      <w:r>
        <w:rPr>
          <w:sz w:val="28"/>
          <w:lang w:val="uk-UA"/>
        </w:rPr>
        <w:t xml:space="preserve">». </w:t>
      </w:r>
    </w:p>
    <w:p w:rsidR="00E43A26" w:rsidRDefault="008017F2" w:rsidP="003C7C06">
      <w:pPr>
        <w:pStyle w:val="aa"/>
        <w:spacing w:beforeAutospacing="0" w:afterAutospacing="0" w:line="276" w:lineRule="auto"/>
        <w:ind w:right="-1" w:firstLine="567"/>
        <w:jc w:val="both"/>
      </w:pPr>
      <w:r>
        <w:rPr>
          <w:sz w:val="28"/>
          <w:lang w:val="uk-UA"/>
        </w:rPr>
        <w:t xml:space="preserve">Із метою реалізації плану перевірки експертною групою було проведено співбесіди з педагогом, </w:t>
      </w:r>
      <w:proofErr w:type="spellStart"/>
      <w:r>
        <w:rPr>
          <w:sz w:val="28"/>
          <w:lang w:val="uk-UA"/>
        </w:rPr>
        <w:t>відвідано</w:t>
      </w:r>
      <w:proofErr w:type="spellEnd"/>
      <w:r>
        <w:rPr>
          <w:sz w:val="28"/>
          <w:lang w:val="uk-UA"/>
        </w:rPr>
        <w:t xml:space="preserve"> </w:t>
      </w:r>
      <w:r w:rsidR="007A7814">
        <w:rPr>
          <w:sz w:val="28"/>
          <w:lang w:val="uk-UA"/>
        </w:rPr>
        <w:t>уроки</w:t>
      </w:r>
      <w:r>
        <w:rPr>
          <w:sz w:val="28"/>
          <w:lang w:val="uk-UA"/>
        </w:rPr>
        <w:t>, вивчено документацію, здійснено ознайомлення з навчальними матеріалами та наочністю, перевірку поурочного планування, проведено контрольний зріз знань у класах</w:t>
      </w:r>
      <w:r>
        <w:rPr>
          <w:sz w:val="28"/>
          <w:szCs w:val="28"/>
          <w:lang w:val="uk-UA"/>
        </w:rPr>
        <w:t>.</w:t>
      </w:r>
    </w:p>
    <w:p w:rsidR="00E43A26" w:rsidRDefault="008017F2" w:rsidP="003C7C06">
      <w:pPr>
        <w:pStyle w:val="aa"/>
        <w:spacing w:beforeAutospacing="0" w:afterAutospacing="0" w:line="276" w:lineRule="auto"/>
        <w:ind w:right="-1" w:firstLine="567"/>
        <w:jc w:val="both"/>
      </w:pPr>
      <w:r>
        <w:rPr>
          <w:sz w:val="28"/>
          <w:lang w:val="uk-UA"/>
        </w:rPr>
        <w:t xml:space="preserve">Ліцей на 100% </w:t>
      </w:r>
      <w:proofErr w:type="spellStart"/>
      <w:r>
        <w:rPr>
          <w:sz w:val="28"/>
          <w:lang w:val="uk-UA"/>
        </w:rPr>
        <w:t>забез</w:t>
      </w:r>
      <w:proofErr w:type="spellEnd"/>
      <w:r>
        <w:rPr>
          <w:sz w:val="28"/>
        </w:rPr>
        <w:t xml:space="preserve">печений </w:t>
      </w:r>
      <w:r>
        <w:rPr>
          <w:sz w:val="28"/>
          <w:lang w:val="uk-UA"/>
        </w:rPr>
        <w:t>підручниками</w:t>
      </w:r>
      <w:r>
        <w:rPr>
          <w:sz w:val="28"/>
        </w:rPr>
        <w:t xml:space="preserve"> з </w:t>
      </w:r>
      <w:proofErr w:type="spellStart"/>
      <w:r>
        <w:rPr>
          <w:sz w:val="28"/>
        </w:rPr>
        <w:t>хімії</w:t>
      </w:r>
      <w:proofErr w:type="spellEnd"/>
      <w:r>
        <w:rPr>
          <w:sz w:val="28"/>
          <w:lang w:val="uk-UA"/>
        </w:rPr>
        <w:t xml:space="preserve"> (Хімія. 10 клас. Рівень стандарту: Підручник для загальноосвітніх навчальних закладів / Л. П Величко – К.:  «Школяр», 2018</w:t>
      </w:r>
      <w:r>
        <w:rPr>
          <w:sz w:val="28"/>
          <w:szCs w:val="28"/>
          <w:lang w:val="uk-UA"/>
        </w:rPr>
        <w:t xml:space="preserve">; та Хімія.11 клас. Рівень стандарту: Підручник для загальноосвітніх навчальних закладів/ Н. В. </w:t>
      </w:r>
      <w:proofErr w:type="spellStart"/>
      <w:r>
        <w:rPr>
          <w:sz w:val="28"/>
          <w:szCs w:val="28"/>
          <w:lang w:val="uk-UA"/>
        </w:rPr>
        <w:t>Буринська</w:t>
      </w:r>
      <w:proofErr w:type="spellEnd"/>
      <w:r>
        <w:rPr>
          <w:sz w:val="28"/>
          <w:szCs w:val="28"/>
          <w:lang w:val="uk-UA"/>
        </w:rPr>
        <w:t xml:space="preserve"> – Київ «</w:t>
      </w:r>
      <w:proofErr w:type="spellStart"/>
      <w:r>
        <w:rPr>
          <w:sz w:val="28"/>
          <w:szCs w:val="28"/>
          <w:lang w:val="uk-UA"/>
        </w:rPr>
        <w:t>Генеза</w:t>
      </w:r>
      <w:proofErr w:type="spellEnd"/>
      <w:r>
        <w:rPr>
          <w:sz w:val="28"/>
          <w:szCs w:val="28"/>
          <w:lang w:val="uk-UA"/>
        </w:rPr>
        <w:t>», 2018).</w:t>
      </w:r>
    </w:p>
    <w:p w:rsidR="00E43A26" w:rsidRDefault="008017F2" w:rsidP="003C7C06">
      <w:pPr>
        <w:pStyle w:val="aa"/>
        <w:spacing w:beforeAutospacing="0" w:afterAutospacing="0" w:line="276" w:lineRule="auto"/>
        <w:ind w:right="-1" w:firstLine="567"/>
        <w:jc w:val="both"/>
      </w:pPr>
      <w:r w:rsidRPr="007A294E">
        <w:rPr>
          <w:sz w:val="28"/>
          <w:lang w:val="uk-UA"/>
        </w:rPr>
        <w:t xml:space="preserve">Матеріально-технічне забезпечення хімії знаходиться на достатньому рівні, інформаційні технології навчання застосовуються </w:t>
      </w:r>
      <w:r>
        <w:rPr>
          <w:sz w:val="28"/>
        </w:rPr>
        <w:t>систематично</w:t>
      </w:r>
      <w:r>
        <w:rPr>
          <w:sz w:val="28"/>
          <w:lang w:val="uk-UA"/>
        </w:rPr>
        <w:t>.</w:t>
      </w:r>
    </w:p>
    <w:p w:rsidR="00E43A26" w:rsidRDefault="008017F2" w:rsidP="003C7C06">
      <w:pPr>
        <w:pStyle w:val="aa"/>
        <w:spacing w:beforeAutospacing="0" w:afterAutospacing="0" w:line="276" w:lineRule="auto"/>
        <w:ind w:right="-1" w:firstLine="567"/>
        <w:jc w:val="both"/>
      </w:pPr>
      <w:r>
        <w:rPr>
          <w:sz w:val="28"/>
          <w:lang w:val="uk-UA"/>
        </w:rPr>
        <w:t xml:space="preserve">Вивчення хімії в 10-11 класі побудоване на поглибленні й розширенні вивченого. Шкільна документація в основному ведеться систематично і у відповідності до вимог. </w:t>
      </w:r>
      <w:r>
        <w:rPr>
          <w:sz w:val="28"/>
          <w:szCs w:val="28"/>
          <w:lang w:val="uk-UA"/>
        </w:rPr>
        <w:t xml:space="preserve">Експертною групою встановлено, що контрольно-оцінювальна діяльність учителя є об’єктивною, практикуються елементи </w:t>
      </w:r>
      <w:proofErr w:type="spellStart"/>
      <w:r>
        <w:rPr>
          <w:sz w:val="28"/>
          <w:szCs w:val="28"/>
          <w:lang w:val="uk-UA"/>
        </w:rPr>
        <w:t>самооцінювання</w:t>
      </w:r>
      <w:proofErr w:type="spellEnd"/>
      <w:r>
        <w:rPr>
          <w:sz w:val="28"/>
          <w:szCs w:val="28"/>
          <w:lang w:val="uk-UA"/>
        </w:rPr>
        <w:t xml:space="preserve"> учнів.  </w:t>
      </w:r>
    </w:p>
    <w:p w:rsidR="00E43A26" w:rsidRDefault="008017F2" w:rsidP="003C7C06">
      <w:pPr>
        <w:pStyle w:val="aa"/>
        <w:spacing w:beforeAutospacing="0" w:afterAutospacing="0" w:line="276" w:lineRule="auto"/>
        <w:ind w:right="-1" w:firstLine="567"/>
        <w:jc w:val="both"/>
        <w:rPr>
          <w:sz w:val="28"/>
          <w:szCs w:val="28"/>
          <w:lang w:val="uk-UA"/>
        </w:rPr>
      </w:pPr>
      <w:r>
        <w:rPr>
          <w:sz w:val="28"/>
          <w:szCs w:val="28"/>
          <w:lang w:val="uk-UA"/>
        </w:rPr>
        <w:lastRenderedPageBreak/>
        <w:t>Наталія Павлівна знає структуру, вимоги навчальної програми, нормативні документи з питань викладання хімії, вона детально опрацювала методичні рекомендації щодо викладання хімії у 20</w:t>
      </w:r>
      <w:r w:rsidR="007A7814">
        <w:rPr>
          <w:sz w:val="28"/>
          <w:szCs w:val="28"/>
          <w:lang w:val="uk-UA"/>
        </w:rPr>
        <w:t>24</w:t>
      </w:r>
      <w:r>
        <w:rPr>
          <w:sz w:val="28"/>
          <w:szCs w:val="28"/>
          <w:lang w:val="uk-UA"/>
        </w:rPr>
        <w:t>-202</w:t>
      </w:r>
      <w:r w:rsidR="007A7814">
        <w:rPr>
          <w:sz w:val="28"/>
          <w:szCs w:val="28"/>
          <w:lang w:val="uk-UA"/>
        </w:rPr>
        <w:t>5</w:t>
      </w:r>
      <w:r>
        <w:rPr>
          <w:sz w:val="28"/>
          <w:szCs w:val="28"/>
          <w:lang w:val="uk-UA"/>
        </w:rPr>
        <w:t xml:space="preserve"> </w:t>
      </w:r>
      <w:proofErr w:type="spellStart"/>
      <w:r>
        <w:rPr>
          <w:sz w:val="28"/>
          <w:szCs w:val="28"/>
          <w:lang w:val="uk-UA"/>
        </w:rPr>
        <w:t>н.р</w:t>
      </w:r>
      <w:proofErr w:type="spellEnd"/>
      <w:r>
        <w:rPr>
          <w:sz w:val="28"/>
          <w:szCs w:val="28"/>
          <w:lang w:val="uk-UA"/>
        </w:rPr>
        <w:t xml:space="preserve">. </w:t>
      </w:r>
    </w:p>
    <w:p w:rsidR="00594DBD" w:rsidRPr="00594DBD" w:rsidRDefault="00594DBD" w:rsidP="00594DBD">
      <w:pPr>
        <w:tabs>
          <w:tab w:val="left" w:pos="851"/>
        </w:tabs>
        <w:spacing w:line="276" w:lineRule="auto"/>
        <w:ind w:firstLine="567"/>
        <w:jc w:val="both"/>
        <w:rPr>
          <w:sz w:val="28"/>
          <w:szCs w:val="28"/>
        </w:rPr>
      </w:pPr>
      <w:r w:rsidRPr="00E145C3">
        <w:rPr>
          <w:sz w:val="28"/>
          <w:szCs w:val="28"/>
        </w:rPr>
        <w:t xml:space="preserve">Заняття з предмету проходять згідно з розкладом в аудиторіях, оснащених мультимедійними </w:t>
      </w:r>
      <w:proofErr w:type="spellStart"/>
      <w:r w:rsidRPr="00E145C3">
        <w:rPr>
          <w:sz w:val="28"/>
          <w:szCs w:val="28"/>
        </w:rPr>
        <w:t>проєкторами</w:t>
      </w:r>
      <w:proofErr w:type="spellEnd"/>
      <w:r w:rsidRPr="00E145C3">
        <w:rPr>
          <w:sz w:val="28"/>
          <w:szCs w:val="28"/>
        </w:rPr>
        <w:t xml:space="preserve">, тому є можливість знайомити учнів із навчальним матеріалом візуально через мережу Інтернет, а також дистанційно на платформі </w:t>
      </w:r>
      <w:proofErr w:type="spellStart"/>
      <w:r w:rsidRPr="00E145C3">
        <w:rPr>
          <w:sz w:val="28"/>
          <w:szCs w:val="28"/>
        </w:rPr>
        <w:t>Google</w:t>
      </w:r>
      <w:proofErr w:type="spellEnd"/>
      <w:r w:rsidRPr="00E145C3">
        <w:rPr>
          <w:sz w:val="28"/>
          <w:szCs w:val="28"/>
        </w:rPr>
        <w:t xml:space="preserve"> </w:t>
      </w:r>
      <w:proofErr w:type="spellStart"/>
      <w:r w:rsidRPr="00E145C3">
        <w:rPr>
          <w:sz w:val="28"/>
          <w:szCs w:val="28"/>
        </w:rPr>
        <w:t>Workspace</w:t>
      </w:r>
      <w:proofErr w:type="spellEnd"/>
      <w:r w:rsidRPr="00E145C3">
        <w:rPr>
          <w:sz w:val="28"/>
          <w:szCs w:val="28"/>
        </w:rPr>
        <w:t xml:space="preserve"> </w:t>
      </w:r>
      <w:proofErr w:type="spellStart"/>
      <w:r w:rsidRPr="00E145C3">
        <w:rPr>
          <w:sz w:val="28"/>
          <w:szCs w:val="28"/>
        </w:rPr>
        <w:t>for</w:t>
      </w:r>
      <w:proofErr w:type="spellEnd"/>
      <w:r w:rsidRPr="00E145C3">
        <w:rPr>
          <w:sz w:val="28"/>
          <w:szCs w:val="28"/>
        </w:rPr>
        <w:t xml:space="preserve"> </w:t>
      </w:r>
      <w:proofErr w:type="spellStart"/>
      <w:r w:rsidRPr="00E145C3">
        <w:rPr>
          <w:sz w:val="28"/>
          <w:szCs w:val="28"/>
        </w:rPr>
        <w:t>Educatio</w:t>
      </w:r>
      <w:r>
        <w:rPr>
          <w:sz w:val="28"/>
          <w:szCs w:val="28"/>
        </w:rPr>
        <w:t>n</w:t>
      </w:r>
      <w:proofErr w:type="spellEnd"/>
      <w:r>
        <w:rPr>
          <w:sz w:val="28"/>
          <w:szCs w:val="28"/>
        </w:rPr>
        <w:t xml:space="preserve">, використовуючи </w:t>
      </w:r>
      <w:r w:rsidRPr="00AC53BB">
        <w:rPr>
          <w:color w:val="202124"/>
          <w:sz w:val="28"/>
          <w:szCs w:val="28"/>
          <w:shd w:val="clear" w:color="auto" w:fill="FFFFFF"/>
        </w:rPr>
        <w:t>Chromebook</w:t>
      </w:r>
      <w:r>
        <w:rPr>
          <w:rFonts w:ascii="Arial" w:hAnsi="Arial" w:cs="Arial"/>
          <w:color w:val="202124"/>
          <w:sz w:val="30"/>
          <w:szCs w:val="30"/>
          <w:shd w:val="clear" w:color="auto" w:fill="FFFFFF"/>
        </w:rPr>
        <w:t> </w:t>
      </w:r>
      <w:r>
        <w:rPr>
          <w:sz w:val="28"/>
          <w:szCs w:val="28"/>
        </w:rPr>
        <w:t>та графічний планшет.</w:t>
      </w:r>
      <w:r w:rsidRPr="00E145C3">
        <w:rPr>
          <w:sz w:val="28"/>
          <w:szCs w:val="28"/>
        </w:rPr>
        <w:t xml:space="preserve"> </w:t>
      </w:r>
      <w:r>
        <w:rPr>
          <w:sz w:val="28"/>
          <w:szCs w:val="28"/>
        </w:rPr>
        <w:t>За умови звучання сигналу «Повітряна тривога» заняття проводяться в укритті.</w:t>
      </w:r>
    </w:p>
    <w:p w:rsidR="00E43A26" w:rsidRPr="007A294E" w:rsidRDefault="008017F2" w:rsidP="003C7C06">
      <w:pPr>
        <w:pStyle w:val="aa"/>
        <w:spacing w:beforeAutospacing="0" w:afterAutospacing="0" w:line="276" w:lineRule="auto"/>
        <w:ind w:right="-1" w:firstLine="567"/>
        <w:jc w:val="both"/>
        <w:rPr>
          <w:lang w:val="uk-UA"/>
        </w:rPr>
      </w:pPr>
      <w:r>
        <w:rPr>
          <w:sz w:val="28"/>
          <w:szCs w:val="28"/>
          <w:lang w:val="uk-UA"/>
        </w:rPr>
        <w:t xml:space="preserve">Відвідані уроки педагога показали, що основними характерними рисами роботи Н. П. Мазур є пошук власного підходу до дієвого використання форм, методів, прийомів викладання предмета, при якому максимально враховуються інтереси та нахили ліцеїстів. </w:t>
      </w:r>
      <w:r>
        <w:rPr>
          <w:color w:val="000000"/>
          <w:sz w:val="28"/>
          <w:szCs w:val="28"/>
          <w:lang w:val="uk-UA"/>
        </w:rPr>
        <w:t xml:space="preserve">Наталія Павлівна активно використовує інноваційні методи навчання, а саме програмовані, інтерактивні та проблемні. Під час занять вчитель вдало реалізує дидактичні принципи навчання: доступність, системність, підбираються такі форми та методи навчальної діяльності, які дають змогу сформувати в учнів пізнавальну потребу, активно використовуються ігрові технології. </w:t>
      </w:r>
      <w:r>
        <w:rPr>
          <w:sz w:val="28"/>
          <w:szCs w:val="28"/>
          <w:lang w:val="uk-UA"/>
        </w:rPr>
        <w:t>Вчитель розвиває пізнавальну активність і самостійність учнів шляхом поєднання ІКТ і традиційних форм і методів навчання, створює і підтримує атмосферу творчої та напруженої праці, вдало поєднує навчальний матеріал із практичним життєвим досвідом, використовує проблемний підхід до навчання, розвиває</w:t>
      </w:r>
      <w:r w:rsidR="000743D6">
        <w:rPr>
          <w:sz w:val="28"/>
          <w:szCs w:val="28"/>
          <w:lang w:val="uk-UA"/>
        </w:rPr>
        <w:t xml:space="preserve"> логічне мислення, формує стійки</w:t>
      </w:r>
      <w:r>
        <w:rPr>
          <w:sz w:val="28"/>
          <w:szCs w:val="28"/>
          <w:lang w:val="uk-UA"/>
        </w:rPr>
        <w:t xml:space="preserve">й інтерес до предмета. </w:t>
      </w:r>
      <w:r>
        <w:rPr>
          <w:color w:val="000000"/>
          <w:sz w:val="28"/>
          <w:szCs w:val="28"/>
          <w:lang w:val="uk-UA"/>
        </w:rPr>
        <w:t>Працюючи з  питаннями, які важко піддаються засвоєнню, такими як електроліз, механізми реакцій, вона використовує не лише ілюстративні досліди, але й досліди проблемного характеру.</w:t>
      </w:r>
    </w:p>
    <w:p w:rsidR="00E43A26" w:rsidRDefault="008017F2" w:rsidP="003C7C06">
      <w:pPr>
        <w:pStyle w:val="aa"/>
        <w:spacing w:beforeAutospacing="0" w:afterAutospacing="0" w:line="276" w:lineRule="auto"/>
        <w:ind w:right="-1" w:firstLine="567"/>
        <w:jc w:val="both"/>
      </w:pPr>
      <w:r>
        <w:rPr>
          <w:sz w:val="28"/>
          <w:szCs w:val="28"/>
          <w:lang w:val="uk-UA"/>
        </w:rPr>
        <w:t>Із</w:t>
      </w:r>
      <w:r>
        <w:rPr>
          <w:color w:val="000000"/>
          <w:sz w:val="28"/>
          <w:szCs w:val="28"/>
          <w:lang w:val="uk-UA" w:eastAsia="uk-UA"/>
        </w:rPr>
        <w:t xml:space="preserve"> метою кращого засвоєння учнями хімічних знань </w:t>
      </w:r>
      <w:r w:rsidR="000743D6">
        <w:rPr>
          <w:color w:val="000000"/>
          <w:sz w:val="28"/>
          <w:szCs w:val="28"/>
          <w:lang w:val="uk-UA" w:eastAsia="uk-UA"/>
        </w:rPr>
        <w:t>у</w:t>
      </w:r>
      <w:r>
        <w:rPr>
          <w:color w:val="000000"/>
          <w:sz w:val="28"/>
          <w:szCs w:val="28"/>
          <w:lang w:val="uk-UA" w:eastAsia="uk-UA"/>
        </w:rPr>
        <w:t>читель використову</w:t>
      </w:r>
      <w:r w:rsidRPr="007A294E">
        <w:rPr>
          <w:color w:val="000000"/>
          <w:sz w:val="28"/>
          <w:szCs w:val="28"/>
          <w:lang w:val="uk-UA"/>
        </w:rPr>
        <w:t>є</w:t>
      </w:r>
      <w:r>
        <w:rPr>
          <w:color w:val="000000"/>
          <w:sz w:val="28"/>
          <w:szCs w:val="28"/>
          <w:lang w:val="uk-UA" w:eastAsia="uk-UA"/>
        </w:rPr>
        <w:t xml:space="preserve"> елементи інноваційних технологій (робота в парах, в групах, «ситуація успіху», «мозковий штурм», «віртуальна хімічна лабораторія» тощо), освітній процес робить переважно активним, залучає учнів до інтенсивної розумової праці. Так проблемні питання при постановці хімічного експерименту змушують ліцеїстів будувати гіпотези, вирішувати теоретичні питання, робити правильні висновки, прогнозувати властивості речовин тощо.</w:t>
      </w:r>
    </w:p>
    <w:p w:rsidR="00E43A26" w:rsidRDefault="008017F2" w:rsidP="003C7C06">
      <w:pPr>
        <w:pStyle w:val="aa"/>
        <w:spacing w:beforeAutospacing="0" w:afterAutospacing="0" w:line="276" w:lineRule="auto"/>
        <w:ind w:right="-1" w:firstLine="567"/>
        <w:jc w:val="both"/>
      </w:pPr>
      <w:r>
        <w:rPr>
          <w:sz w:val="28"/>
          <w:lang w:val="uk-UA"/>
        </w:rPr>
        <w:t>Викладання матеріалу здійснюється у зоні комфортного мислення на зрозумілих для учнів прикладах із їхнього досвіду, довкілля та з урахуванням міжпредметних зв’язків із біологією, екологією та географією.</w:t>
      </w:r>
    </w:p>
    <w:p w:rsidR="00E43A26" w:rsidRDefault="008017F2" w:rsidP="003C7C06">
      <w:pPr>
        <w:pStyle w:val="aa"/>
        <w:spacing w:beforeAutospacing="0" w:afterAutospacing="0" w:line="276" w:lineRule="auto"/>
        <w:ind w:right="-1" w:firstLine="567"/>
        <w:jc w:val="both"/>
      </w:pPr>
      <w:r>
        <w:rPr>
          <w:sz w:val="28"/>
          <w:szCs w:val="28"/>
          <w:lang w:val="uk-UA"/>
        </w:rPr>
        <w:t>Значну увагу педагог приділяє формуванню в учнів навичок розгляду хімічних та біологічних питань взаємозв’язку організмів із середовищем існування. Матеріал</w:t>
      </w:r>
      <w:r>
        <w:rPr>
          <w:sz w:val="28"/>
          <w:szCs w:val="28"/>
        </w:rPr>
        <w:t xml:space="preserve">, </w:t>
      </w:r>
      <w:r w:rsidRPr="007A294E">
        <w:rPr>
          <w:sz w:val="28"/>
          <w:szCs w:val="28"/>
          <w:lang w:val="uk-UA"/>
        </w:rPr>
        <w:t>який використовується для цього, часто має чітко виражене екологічне спрямування. Належна увага приділяється питанням впливу хімічних чинників на здоров'я людини, пояснюється згубна дія алкоголю, наркотичних речовин, тютюнопаління</w:t>
      </w:r>
      <w:r>
        <w:rPr>
          <w:sz w:val="28"/>
          <w:szCs w:val="28"/>
        </w:rPr>
        <w:t xml:space="preserve"> </w:t>
      </w:r>
      <w:r>
        <w:rPr>
          <w:sz w:val="28"/>
          <w:szCs w:val="28"/>
          <w:lang w:val="uk-UA"/>
        </w:rPr>
        <w:t>на організм людини</w:t>
      </w:r>
      <w:r>
        <w:rPr>
          <w:sz w:val="28"/>
          <w:szCs w:val="28"/>
        </w:rPr>
        <w:t xml:space="preserve">. </w:t>
      </w:r>
    </w:p>
    <w:p w:rsidR="003C7C06" w:rsidRDefault="008017F2" w:rsidP="003C7C06">
      <w:pPr>
        <w:pStyle w:val="aa"/>
        <w:spacing w:beforeAutospacing="0" w:afterAutospacing="0" w:line="276" w:lineRule="auto"/>
        <w:ind w:right="-1" w:firstLine="567"/>
        <w:jc w:val="both"/>
        <w:rPr>
          <w:lang w:val="uk-UA"/>
        </w:rPr>
      </w:pPr>
      <w:r w:rsidRPr="007A294E">
        <w:rPr>
          <w:sz w:val="28"/>
          <w:szCs w:val="28"/>
          <w:lang w:val="uk-UA"/>
        </w:rPr>
        <w:lastRenderedPageBreak/>
        <w:t xml:space="preserve">Наталія Павлівна веде роботу з обдарованими учнями. Щорічно ліцеїсти беруть участь у ІІІ етапі Всеукраїнської учнівської олімпіади з предмету, має переможців: </w:t>
      </w:r>
      <w:r w:rsidR="00A8286A">
        <w:rPr>
          <w:sz w:val="28"/>
          <w:szCs w:val="28"/>
          <w:lang w:val="uk-UA"/>
        </w:rPr>
        <w:t xml:space="preserve">2022-2023 </w:t>
      </w:r>
      <w:proofErr w:type="spellStart"/>
      <w:r w:rsidR="00A8286A">
        <w:rPr>
          <w:sz w:val="28"/>
          <w:szCs w:val="28"/>
          <w:lang w:val="uk-UA"/>
        </w:rPr>
        <w:t>н.р</w:t>
      </w:r>
      <w:proofErr w:type="spellEnd"/>
      <w:r w:rsidR="00A8286A">
        <w:rPr>
          <w:sz w:val="28"/>
          <w:szCs w:val="28"/>
          <w:lang w:val="uk-UA"/>
        </w:rPr>
        <w:t xml:space="preserve">. – Колесник М., диплом ІІІ ст., </w:t>
      </w:r>
      <w:proofErr w:type="spellStart"/>
      <w:r w:rsidR="00A8286A">
        <w:rPr>
          <w:sz w:val="28"/>
          <w:szCs w:val="28"/>
          <w:lang w:val="uk-UA"/>
        </w:rPr>
        <w:t>Шрамко</w:t>
      </w:r>
      <w:proofErr w:type="spellEnd"/>
      <w:r w:rsidR="00A8286A">
        <w:rPr>
          <w:sz w:val="28"/>
          <w:szCs w:val="28"/>
          <w:lang w:val="uk-UA"/>
        </w:rPr>
        <w:t xml:space="preserve"> А., диплом ІІІ ступеня; </w:t>
      </w:r>
      <w:r w:rsidRPr="007A294E">
        <w:rPr>
          <w:sz w:val="28"/>
          <w:szCs w:val="28"/>
          <w:lang w:val="uk-UA"/>
        </w:rPr>
        <w:t>20</w:t>
      </w:r>
      <w:r w:rsidR="00A8286A">
        <w:rPr>
          <w:sz w:val="28"/>
          <w:szCs w:val="28"/>
          <w:lang w:val="uk-UA"/>
        </w:rPr>
        <w:t>23</w:t>
      </w:r>
      <w:r w:rsidRPr="007A294E">
        <w:rPr>
          <w:sz w:val="28"/>
          <w:szCs w:val="28"/>
          <w:lang w:val="uk-UA"/>
        </w:rPr>
        <w:t>-20</w:t>
      </w:r>
      <w:r w:rsidR="00A8286A">
        <w:rPr>
          <w:sz w:val="28"/>
          <w:szCs w:val="28"/>
          <w:lang w:val="uk-UA"/>
        </w:rPr>
        <w:t>24</w:t>
      </w:r>
      <w:r w:rsidRPr="007A294E">
        <w:rPr>
          <w:sz w:val="28"/>
          <w:szCs w:val="28"/>
          <w:lang w:val="uk-UA"/>
        </w:rPr>
        <w:t> н.</w:t>
      </w:r>
      <w:r w:rsidR="007A294E">
        <w:rPr>
          <w:sz w:val="28"/>
          <w:szCs w:val="28"/>
          <w:lang w:val="uk-UA"/>
        </w:rPr>
        <w:t> </w:t>
      </w:r>
      <w:r w:rsidRPr="007A294E">
        <w:rPr>
          <w:sz w:val="28"/>
          <w:szCs w:val="28"/>
          <w:lang w:val="uk-UA"/>
        </w:rPr>
        <w:t xml:space="preserve">р. – </w:t>
      </w:r>
      <w:proofErr w:type="spellStart"/>
      <w:r w:rsidR="00A8286A">
        <w:rPr>
          <w:sz w:val="28"/>
          <w:szCs w:val="28"/>
          <w:lang w:val="uk-UA"/>
        </w:rPr>
        <w:t>Овдієнко</w:t>
      </w:r>
      <w:proofErr w:type="spellEnd"/>
      <w:r w:rsidR="00A8286A">
        <w:rPr>
          <w:sz w:val="28"/>
          <w:szCs w:val="28"/>
          <w:lang w:val="uk-UA"/>
        </w:rPr>
        <w:t xml:space="preserve"> І.,</w:t>
      </w:r>
      <w:r w:rsidRPr="007A294E">
        <w:rPr>
          <w:sz w:val="28"/>
          <w:szCs w:val="28"/>
          <w:lang w:val="uk-UA"/>
        </w:rPr>
        <w:t xml:space="preserve"> диплом ІІ ступеня</w:t>
      </w:r>
      <w:r w:rsidR="00A8286A">
        <w:rPr>
          <w:sz w:val="28"/>
          <w:szCs w:val="28"/>
          <w:lang w:val="uk-UA"/>
        </w:rPr>
        <w:t xml:space="preserve">, </w:t>
      </w:r>
      <w:proofErr w:type="spellStart"/>
      <w:r w:rsidR="00A8286A">
        <w:rPr>
          <w:sz w:val="28"/>
          <w:szCs w:val="28"/>
          <w:lang w:val="uk-UA"/>
        </w:rPr>
        <w:t>Плошко</w:t>
      </w:r>
      <w:proofErr w:type="spellEnd"/>
      <w:r w:rsidR="00A8286A">
        <w:rPr>
          <w:sz w:val="28"/>
          <w:szCs w:val="28"/>
          <w:lang w:val="uk-UA"/>
        </w:rPr>
        <w:t xml:space="preserve"> Д., диплом ІІІ ступеня</w:t>
      </w:r>
      <w:r w:rsidRPr="007A294E">
        <w:rPr>
          <w:sz w:val="28"/>
          <w:szCs w:val="28"/>
          <w:lang w:val="uk-UA"/>
        </w:rPr>
        <w:t>; 20</w:t>
      </w:r>
      <w:r w:rsidR="00A8286A">
        <w:rPr>
          <w:sz w:val="28"/>
          <w:szCs w:val="28"/>
          <w:lang w:val="uk-UA"/>
        </w:rPr>
        <w:t>24</w:t>
      </w:r>
      <w:r w:rsidRPr="007A294E">
        <w:rPr>
          <w:sz w:val="28"/>
          <w:szCs w:val="28"/>
          <w:lang w:val="uk-UA"/>
        </w:rPr>
        <w:t>-20</w:t>
      </w:r>
      <w:r w:rsidR="00A8286A">
        <w:rPr>
          <w:sz w:val="28"/>
          <w:szCs w:val="28"/>
          <w:lang w:val="uk-UA"/>
        </w:rPr>
        <w:t>25</w:t>
      </w:r>
      <w:r w:rsidRPr="007A294E">
        <w:rPr>
          <w:sz w:val="28"/>
          <w:szCs w:val="28"/>
          <w:lang w:val="uk-UA"/>
        </w:rPr>
        <w:t xml:space="preserve"> н.</w:t>
      </w:r>
      <w:r w:rsidR="007A294E">
        <w:rPr>
          <w:sz w:val="28"/>
          <w:szCs w:val="28"/>
          <w:lang w:val="uk-UA"/>
        </w:rPr>
        <w:t> </w:t>
      </w:r>
      <w:r w:rsidRPr="007A294E">
        <w:rPr>
          <w:sz w:val="28"/>
          <w:szCs w:val="28"/>
          <w:lang w:val="uk-UA"/>
        </w:rPr>
        <w:t xml:space="preserve">р. – </w:t>
      </w:r>
      <w:proofErr w:type="spellStart"/>
      <w:r w:rsidR="00A8286A">
        <w:rPr>
          <w:sz w:val="28"/>
          <w:szCs w:val="28"/>
          <w:lang w:val="uk-UA"/>
        </w:rPr>
        <w:t>Овдієнко</w:t>
      </w:r>
      <w:proofErr w:type="spellEnd"/>
      <w:r w:rsidRPr="007A294E">
        <w:rPr>
          <w:sz w:val="28"/>
          <w:szCs w:val="28"/>
          <w:lang w:val="uk-UA"/>
        </w:rPr>
        <w:t xml:space="preserve"> І., диплом ІІІ ступеня</w:t>
      </w:r>
      <w:r w:rsidR="00A8286A">
        <w:rPr>
          <w:sz w:val="28"/>
          <w:szCs w:val="28"/>
          <w:lang w:val="uk-UA"/>
        </w:rPr>
        <w:t>, Степанюк Д., диплом ІІІ ступеня.</w:t>
      </w:r>
      <w:r>
        <w:rPr>
          <w:sz w:val="28"/>
          <w:szCs w:val="28"/>
        </w:rPr>
        <w:t xml:space="preserve">  </w:t>
      </w:r>
    </w:p>
    <w:p w:rsidR="00CE5C29" w:rsidRPr="003C7C06" w:rsidRDefault="00CE5C29" w:rsidP="003C7C06">
      <w:pPr>
        <w:pStyle w:val="aa"/>
        <w:spacing w:beforeAutospacing="0" w:afterAutospacing="0" w:line="276" w:lineRule="auto"/>
        <w:ind w:right="-1" w:firstLine="567"/>
        <w:jc w:val="both"/>
      </w:pPr>
      <w:r>
        <w:rPr>
          <w:sz w:val="28"/>
          <w:szCs w:val="28"/>
          <w:lang w:val="uk-UA"/>
        </w:rPr>
        <w:t xml:space="preserve">Під час вивчення стану викладання було проведено контрольні зрізи та зроблено порівняльний аналіз. Слід відмітити, що учні виконали завдання та підтвердили рівень навчальних досягнень, якого досягли протягом І семестру 2024-2025 н. р. </w:t>
      </w:r>
      <w:r>
        <w:rPr>
          <w:sz w:val="28"/>
          <w:lang w:val="uk-UA"/>
        </w:rPr>
        <w:t>Контрольними зрізами знань було охоплено 123</w:t>
      </w:r>
      <w:r>
        <w:rPr>
          <w:sz w:val="28"/>
          <w:shd w:val="clear" w:color="auto" w:fill="FFFFFF"/>
          <w:lang w:val="uk-UA"/>
        </w:rPr>
        <w:t xml:space="preserve"> учні (68,3% </w:t>
      </w:r>
      <w:r>
        <w:rPr>
          <w:sz w:val="28"/>
          <w:lang w:val="uk-UA"/>
        </w:rPr>
        <w:t>від кількості учнів, які підлягали перевірці). Результати зрізів знань навчальних досягнень учнів показали, що на високому рівні навчальних досягнень навчається 21.12% учнів, на достатньому – 67,5%, на середньому – 11.38%, на низькому – жодного учня.</w:t>
      </w:r>
    </w:p>
    <w:p w:rsidR="00CE5C29" w:rsidRDefault="00CE5C29" w:rsidP="00CE5C29">
      <w:pPr>
        <w:pStyle w:val="aa"/>
        <w:spacing w:beforeAutospacing="0" w:afterAutospacing="0" w:line="276" w:lineRule="auto"/>
        <w:ind w:left="-567" w:right="-284" w:firstLine="567"/>
        <w:jc w:val="both"/>
        <w:rPr>
          <w:lang w:val="uk-UA"/>
        </w:rPr>
      </w:pPr>
    </w:p>
    <w:tbl>
      <w:tblPr>
        <w:tblW w:w="11057" w:type="dxa"/>
        <w:tblInd w:w="-691" w:type="dxa"/>
        <w:tblLayout w:type="fixed"/>
        <w:tblCellMar>
          <w:left w:w="5" w:type="dxa"/>
          <w:right w:w="5" w:type="dxa"/>
        </w:tblCellMar>
        <w:tblLook w:val="04A0" w:firstRow="1" w:lastRow="0" w:firstColumn="1" w:lastColumn="0" w:noHBand="0" w:noVBand="1"/>
      </w:tblPr>
      <w:tblGrid>
        <w:gridCol w:w="421"/>
        <w:gridCol w:w="992"/>
        <w:gridCol w:w="706"/>
        <w:gridCol w:w="565"/>
        <w:gridCol w:w="564"/>
        <w:gridCol w:w="709"/>
        <w:gridCol w:w="703"/>
        <w:gridCol w:w="615"/>
        <w:gridCol w:w="704"/>
        <w:gridCol w:w="703"/>
        <w:gridCol w:w="851"/>
        <w:gridCol w:w="701"/>
        <w:gridCol w:w="849"/>
        <w:gridCol w:w="845"/>
        <w:gridCol w:w="1129"/>
      </w:tblGrid>
      <w:tr w:rsidR="00CE5C29" w:rsidTr="00F466EB">
        <w:tc>
          <w:tcPr>
            <w:tcW w:w="421" w:type="dxa"/>
            <w:vMerge w:val="restart"/>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rPr>
                <w:b/>
                <w:sz w:val="22"/>
                <w:szCs w:val="22"/>
              </w:rPr>
            </w:pPr>
            <w:r>
              <w:rPr>
                <w:b/>
                <w:sz w:val="22"/>
                <w:szCs w:val="22"/>
              </w:rPr>
              <w:t>№</w:t>
            </w:r>
          </w:p>
          <w:p w:rsidR="00CE5C29" w:rsidRDefault="00CE5C29" w:rsidP="00F466EB">
            <w:pPr>
              <w:spacing w:line="276" w:lineRule="auto"/>
              <w:ind w:left="-152" w:right="-294" w:firstLine="152"/>
              <w:rPr>
                <w:b/>
                <w:sz w:val="22"/>
                <w:szCs w:val="22"/>
              </w:rPr>
            </w:pPr>
            <w:r>
              <w:rPr>
                <w:b/>
                <w:sz w:val="22"/>
                <w:szCs w:val="22"/>
              </w:rPr>
              <w:t>п/</w:t>
            </w:r>
            <w:proofErr w:type="spellStart"/>
            <w:r>
              <w:rPr>
                <w:b/>
                <w:sz w:val="22"/>
                <w:szCs w:val="22"/>
              </w:rPr>
              <w:t>п</w:t>
            </w:r>
            <w:proofErr w:type="spellEnd"/>
          </w:p>
        </w:tc>
        <w:tc>
          <w:tcPr>
            <w:tcW w:w="992" w:type="dxa"/>
            <w:vMerge w:val="restart"/>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both"/>
              <w:rPr>
                <w:b/>
                <w:sz w:val="22"/>
                <w:szCs w:val="22"/>
              </w:rPr>
            </w:pPr>
            <w:r>
              <w:rPr>
                <w:b/>
                <w:sz w:val="22"/>
                <w:szCs w:val="22"/>
              </w:rPr>
              <w:t xml:space="preserve">Клас, </w:t>
            </w:r>
          </w:p>
          <w:p w:rsidR="00CE5C29" w:rsidRDefault="00CE5C29" w:rsidP="00F466EB">
            <w:pPr>
              <w:spacing w:line="276" w:lineRule="auto"/>
              <w:ind w:left="-567" w:right="-284" w:firstLine="567"/>
              <w:jc w:val="both"/>
              <w:rPr>
                <w:b/>
                <w:sz w:val="22"/>
                <w:szCs w:val="22"/>
              </w:rPr>
            </w:pPr>
            <w:r>
              <w:rPr>
                <w:b/>
                <w:sz w:val="22"/>
                <w:szCs w:val="22"/>
              </w:rPr>
              <w:t>курс</w:t>
            </w:r>
          </w:p>
        </w:tc>
        <w:tc>
          <w:tcPr>
            <w:tcW w:w="706" w:type="dxa"/>
            <w:vMerge w:val="restart"/>
            <w:tcBorders>
              <w:top w:val="single" w:sz="4" w:space="0" w:color="000001"/>
              <w:left w:val="single" w:sz="4" w:space="0" w:color="000001"/>
              <w:bottom w:val="single" w:sz="4" w:space="0" w:color="000001"/>
              <w:right w:val="single" w:sz="4" w:space="0" w:color="000001"/>
            </w:tcBorders>
            <w:textDirection w:val="btLr"/>
          </w:tcPr>
          <w:p w:rsidR="00CE5C29" w:rsidRDefault="00CE5C29" w:rsidP="00F466EB">
            <w:pPr>
              <w:spacing w:line="276" w:lineRule="auto"/>
              <w:ind w:left="113" w:right="-152"/>
              <w:rPr>
                <w:b/>
                <w:sz w:val="22"/>
                <w:szCs w:val="22"/>
              </w:rPr>
            </w:pPr>
            <w:r>
              <w:rPr>
                <w:b/>
                <w:sz w:val="22"/>
                <w:szCs w:val="22"/>
              </w:rPr>
              <w:t>Кількість учнів</w:t>
            </w:r>
          </w:p>
        </w:tc>
        <w:tc>
          <w:tcPr>
            <w:tcW w:w="565" w:type="dxa"/>
            <w:vMerge w:val="restart"/>
            <w:tcBorders>
              <w:top w:val="single" w:sz="4" w:space="0" w:color="000001"/>
              <w:left w:val="single" w:sz="4" w:space="0" w:color="000001"/>
              <w:bottom w:val="single" w:sz="4" w:space="0" w:color="000001"/>
              <w:right w:val="single" w:sz="4" w:space="0" w:color="000001"/>
            </w:tcBorders>
            <w:textDirection w:val="btLr"/>
            <w:vAlign w:val="center"/>
          </w:tcPr>
          <w:p w:rsidR="00CE5C29" w:rsidRDefault="00CE5C29" w:rsidP="00F466EB">
            <w:pPr>
              <w:spacing w:line="276" w:lineRule="auto"/>
              <w:ind w:left="-10" w:right="113"/>
              <w:jc w:val="center"/>
              <w:rPr>
                <w:b/>
                <w:sz w:val="22"/>
                <w:szCs w:val="22"/>
              </w:rPr>
            </w:pPr>
            <w:r>
              <w:rPr>
                <w:b/>
                <w:sz w:val="22"/>
                <w:szCs w:val="22"/>
              </w:rPr>
              <w:t>Початковий  рівень</w:t>
            </w:r>
          </w:p>
        </w:tc>
        <w:tc>
          <w:tcPr>
            <w:tcW w:w="564" w:type="dxa"/>
            <w:vMerge w:val="restart"/>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293" w:right="-284" w:firstLine="293"/>
              <w:rPr>
                <w:b/>
                <w:i/>
                <w:sz w:val="22"/>
                <w:szCs w:val="22"/>
              </w:rPr>
            </w:pPr>
            <w:r>
              <w:rPr>
                <w:b/>
                <w:i/>
                <w:sz w:val="22"/>
                <w:szCs w:val="22"/>
              </w:rPr>
              <w:t xml:space="preserve">  %</w:t>
            </w:r>
          </w:p>
        </w:tc>
        <w:tc>
          <w:tcPr>
            <w:tcW w:w="709" w:type="dxa"/>
            <w:vMerge w:val="restart"/>
            <w:tcBorders>
              <w:top w:val="single" w:sz="4" w:space="0" w:color="000001"/>
              <w:left w:val="single" w:sz="4" w:space="0" w:color="000001"/>
              <w:bottom w:val="single" w:sz="4" w:space="0" w:color="000001"/>
              <w:right w:val="single" w:sz="4" w:space="0" w:color="000001"/>
            </w:tcBorders>
            <w:textDirection w:val="btLr"/>
            <w:vAlign w:val="center"/>
          </w:tcPr>
          <w:p w:rsidR="00CE5C29" w:rsidRDefault="00CE5C29" w:rsidP="00F466EB">
            <w:pPr>
              <w:spacing w:line="276" w:lineRule="auto"/>
              <w:ind w:left="-10" w:right="113"/>
              <w:jc w:val="center"/>
              <w:rPr>
                <w:b/>
                <w:sz w:val="22"/>
                <w:szCs w:val="22"/>
              </w:rPr>
            </w:pPr>
            <w:r>
              <w:rPr>
                <w:b/>
                <w:sz w:val="22"/>
                <w:szCs w:val="22"/>
              </w:rPr>
              <w:t>Середній</w:t>
            </w:r>
          </w:p>
          <w:p w:rsidR="00CE5C29" w:rsidRDefault="00CE5C29" w:rsidP="00F466EB">
            <w:pPr>
              <w:spacing w:line="276" w:lineRule="auto"/>
              <w:ind w:left="-10" w:right="-284"/>
              <w:jc w:val="center"/>
              <w:rPr>
                <w:b/>
                <w:sz w:val="22"/>
                <w:szCs w:val="22"/>
              </w:rPr>
            </w:pPr>
            <w:r>
              <w:rPr>
                <w:b/>
                <w:sz w:val="22"/>
                <w:szCs w:val="22"/>
              </w:rPr>
              <w:t>рівень</w:t>
            </w:r>
          </w:p>
        </w:tc>
        <w:tc>
          <w:tcPr>
            <w:tcW w:w="703" w:type="dxa"/>
            <w:vMerge w:val="restart"/>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i/>
                <w:sz w:val="22"/>
                <w:szCs w:val="22"/>
              </w:rPr>
            </w:pPr>
            <w:r>
              <w:rPr>
                <w:b/>
                <w:i/>
                <w:sz w:val="22"/>
                <w:szCs w:val="22"/>
              </w:rPr>
              <w:t>%</w:t>
            </w:r>
          </w:p>
        </w:tc>
        <w:tc>
          <w:tcPr>
            <w:tcW w:w="615" w:type="dxa"/>
            <w:vMerge w:val="restart"/>
            <w:tcBorders>
              <w:top w:val="single" w:sz="4" w:space="0" w:color="000001"/>
              <w:left w:val="single" w:sz="4" w:space="0" w:color="000001"/>
              <w:bottom w:val="single" w:sz="4" w:space="0" w:color="000001"/>
              <w:right w:val="single" w:sz="4" w:space="0" w:color="000001"/>
            </w:tcBorders>
            <w:textDirection w:val="btLr"/>
            <w:vAlign w:val="center"/>
          </w:tcPr>
          <w:p w:rsidR="00CE5C29" w:rsidRDefault="00CE5C29" w:rsidP="00F466EB">
            <w:pPr>
              <w:spacing w:line="276" w:lineRule="auto"/>
              <w:ind w:left="-454" w:right="-284" w:firstLine="567"/>
              <w:jc w:val="center"/>
              <w:rPr>
                <w:b/>
                <w:sz w:val="22"/>
                <w:szCs w:val="22"/>
              </w:rPr>
            </w:pPr>
            <w:r>
              <w:rPr>
                <w:b/>
                <w:sz w:val="22"/>
                <w:szCs w:val="22"/>
              </w:rPr>
              <w:t>Достатній</w:t>
            </w:r>
          </w:p>
          <w:p w:rsidR="00CE5C29" w:rsidRDefault="00CE5C29" w:rsidP="00F466EB">
            <w:pPr>
              <w:spacing w:line="276" w:lineRule="auto"/>
              <w:ind w:left="-454" w:right="-284" w:firstLine="567"/>
              <w:jc w:val="center"/>
              <w:rPr>
                <w:b/>
                <w:sz w:val="22"/>
                <w:szCs w:val="22"/>
              </w:rPr>
            </w:pPr>
            <w:r>
              <w:rPr>
                <w:b/>
                <w:sz w:val="22"/>
                <w:szCs w:val="22"/>
              </w:rPr>
              <w:t>рівень</w:t>
            </w:r>
          </w:p>
        </w:tc>
        <w:tc>
          <w:tcPr>
            <w:tcW w:w="704" w:type="dxa"/>
            <w:vMerge w:val="restart"/>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hanging="10"/>
              <w:jc w:val="center"/>
              <w:rPr>
                <w:b/>
                <w:i/>
                <w:sz w:val="22"/>
                <w:szCs w:val="22"/>
              </w:rPr>
            </w:pPr>
            <w:r>
              <w:rPr>
                <w:b/>
                <w:i/>
                <w:sz w:val="22"/>
                <w:szCs w:val="22"/>
              </w:rPr>
              <w:t>%</w:t>
            </w:r>
          </w:p>
        </w:tc>
        <w:tc>
          <w:tcPr>
            <w:tcW w:w="703" w:type="dxa"/>
            <w:vMerge w:val="restart"/>
            <w:tcBorders>
              <w:top w:val="single" w:sz="4" w:space="0" w:color="000001"/>
              <w:left w:val="single" w:sz="4" w:space="0" w:color="000001"/>
              <w:bottom w:val="single" w:sz="4" w:space="0" w:color="000001"/>
              <w:right w:val="single" w:sz="4" w:space="0" w:color="000001"/>
            </w:tcBorders>
            <w:textDirection w:val="btLr"/>
            <w:vAlign w:val="center"/>
          </w:tcPr>
          <w:p w:rsidR="00CE5C29" w:rsidRDefault="00CE5C29" w:rsidP="00F466EB">
            <w:pPr>
              <w:spacing w:line="276" w:lineRule="auto"/>
              <w:ind w:left="103" w:right="-284" w:firstLine="10"/>
              <w:jc w:val="center"/>
              <w:rPr>
                <w:b/>
                <w:sz w:val="22"/>
                <w:szCs w:val="22"/>
              </w:rPr>
            </w:pPr>
            <w:r>
              <w:rPr>
                <w:b/>
                <w:sz w:val="22"/>
                <w:szCs w:val="22"/>
              </w:rPr>
              <w:t>Високий рівень</w:t>
            </w:r>
          </w:p>
        </w:tc>
        <w:tc>
          <w:tcPr>
            <w:tcW w:w="851" w:type="dxa"/>
            <w:vMerge w:val="restart"/>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i/>
                <w:sz w:val="22"/>
                <w:szCs w:val="22"/>
              </w:rPr>
            </w:pPr>
            <w:r>
              <w:rPr>
                <w:b/>
                <w:i/>
                <w:sz w:val="22"/>
                <w:szCs w:val="22"/>
              </w:rPr>
              <w:t>%</w:t>
            </w:r>
          </w:p>
        </w:tc>
        <w:tc>
          <w:tcPr>
            <w:tcW w:w="1550" w:type="dxa"/>
            <w:gridSpan w:val="2"/>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2"/>
                <w:szCs w:val="22"/>
              </w:rPr>
            </w:pPr>
            <w:r>
              <w:rPr>
                <w:sz w:val="22"/>
                <w:szCs w:val="22"/>
              </w:rPr>
              <w:t>% якості</w:t>
            </w:r>
          </w:p>
        </w:tc>
        <w:tc>
          <w:tcPr>
            <w:tcW w:w="1974" w:type="dxa"/>
            <w:gridSpan w:val="2"/>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2"/>
                <w:szCs w:val="22"/>
              </w:rPr>
            </w:pPr>
            <w:r>
              <w:rPr>
                <w:sz w:val="22"/>
                <w:szCs w:val="22"/>
              </w:rPr>
              <w:t>% успішності</w:t>
            </w:r>
          </w:p>
        </w:tc>
      </w:tr>
      <w:tr w:rsidR="00CE5C29" w:rsidTr="00F466EB">
        <w:trPr>
          <w:trHeight w:val="1194"/>
        </w:trPr>
        <w:tc>
          <w:tcPr>
            <w:tcW w:w="421"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992"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706"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565"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564"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i/>
                <w:sz w:val="22"/>
                <w:szCs w:val="22"/>
              </w:rPr>
            </w:pPr>
          </w:p>
        </w:tc>
        <w:tc>
          <w:tcPr>
            <w:tcW w:w="709"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703"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i/>
                <w:sz w:val="22"/>
                <w:szCs w:val="22"/>
              </w:rPr>
            </w:pPr>
          </w:p>
        </w:tc>
        <w:tc>
          <w:tcPr>
            <w:tcW w:w="615"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704"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i/>
                <w:sz w:val="22"/>
                <w:szCs w:val="22"/>
              </w:rPr>
            </w:pPr>
          </w:p>
        </w:tc>
        <w:tc>
          <w:tcPr>
            <w:tcW w:w="703"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sz w:val="22"/>
                <w:szCs w:val="22"/>
              </w:rPr>
            </w:pPr>
          </w:p>
        </w:tc>
        <w:tc>
          <w:tcPr>
            <w:tcW w:w="851" w:type="dxa"/>
            <w:vMerge/>
            <w:tcBorders>
              <w:top w:val="single" w:sz="4" w:space="0" w:color="000001"/>
              <w:left w:val="single" w:sz="4" w:space="0" w:color="000001"/>
              <w:bottom w:val="single" w:sz="4" w:space="0" w:color="000001"/>
              <w:right w:val="single" w:sz="4" w:space="0" w:color="000001"/>
            </w:tcBorders>
            <w:vAlign w:val="center"/>
          </w:tcPr>
          <w:p w:rsidR="00CE5C29" w:rsidRDefault="00CE5C29" w:rsidP="00F466EB">
            <w:pPr>
              <w:rPr>
                <w:b/>
                <w:i/>
                <w:sz w:val="22"/>
                <w:szCs w:val="22"/>
              </w:rPr>
            </w:pPr>
          </w:p>
        </w:tc>
        <w:tc>
          <w:tcPr>
            <w:tcW w:w="70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rPr>
                <w:sz w:val="22"/>
                <w:szCs w:val="22"/>
              </w:rPr>
            </w:pPr>
            <w:r>
              <w:rPr>
                <w:sz w:val="22"/>
                <w:szCs w:val="22"/>
              </w:rPr>
              <w:t>учнів</w:t>
            </w:r>
          </w:p>
        </w:tc>
        <w:tc>
          <w:tcPr>
            <w:tcW w:w="84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2"/>
                <w:szCs w:val="22"/>
              </w:rPr>
            </w:pPr>
            <w:r>
              <w:rPr>
                <w:sz w:val="22"/>
                <w:szCs w:val="22"/>
              </w:rPr>
              <w:t>%</w:t>
            </w:r>
          </w:p>
        </w:tc>
        <w:tc>
          <w:tcPr>
            <w:tcW w:w="84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2"/>
                <w:szCs w:val="22"/>
              </w:rPr>
            </w:pPr>
            <w:r>
              <w:rPr>
                <w:sz w:val="22"/>
                <w:szCs w:val="22"/>
              </w:rPr>
              <w:t>учнів</w:t>
            </w:r>
          </w:p>
        </w:tc>
        <w:tc>
          <w:tcPr>
            <w:tcW w:w="112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2"/>
                <w:szCs w:val="22"/>
              </w:rPr>
            </w:pPr>
            <w:r>
              <w:rPr>
                <w:sz w:val="22"/>
                <w:szCs w:val="22"/>
              </w:rPr>
              <w:t>%</w:t>
            </w:r>
          </w:p>
        </w:tc>
      </w:tr>
      <w:tr w:rsidR="00CE5C29" w:rsidTr="00F466EB">
        <w:tc>
          <w:tcPr>
            <w:tcW w:w="42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rPr>
                <w:sz w:val="24"/>
                <w:szCs w:val="24"/>
              </w:rPr>
            </w:pPr>
            <w:r>
              <w:rPr>
                <w:sz w:val="24"/>
                <w:szCs w:val="24"/>
              </w:rPr>
              <w:t>1</w:t>
            </w:r>
          </w:p>
        </w:tc>
        <w:tc>
          <w:tcPr>
            <w:tcW w:w="992" w:type="dxa"/>
            <w:tcBorders>
              <w:top w:val="single" w:sz="4" w:space="0" w:color="000001"/>
              <w:left w:val="single" w:sz="4" w:space="0" w:color="000001"/>
              <w:bottom w:val="single" w:sz="4" w:space="0" w:color="000001"/>
              <w:right w:val="single" w:sz="4" w:space="0" w:color="000001"/>
            </w:tcBorders>
          </w:tcPr>
          <w:p w:rsidR="00CE5C29" w:rsidRDefault="00CE5C29" w:rsidP="00F466EB">
            <w:pPr>
              <w:jc w:val="center"/>
              <w:rPr>
                <w:sz w:val="24"/>
                <w:szCs w:val="24"/>
              </w:rPr>
            </w:pPr>
            <w:r>
              <w:rPr>
                <w:sz w:val="24"/>
                <w:szCs w:val="24"/>
              </w:rPr>
              <w:t>10 клас</w:t>
            </w:r>
          </w:p>
          <w:p w:rsidR="00CE5C29" w:rsidRDefault="00CE5C29" w:rsidP="00F466EB">
            <w:pPr>
              <w:jc w:val="center"/>
              <w:rPr>
                <w:sz w:val="24"/>
                <w:szCs w:val="24"/>
              </w:rPr>
            </w:pPr>
            <w:proofErr w:type="spellStart"/>
            <w:r>
              <w:rPr>
                <w:sz w:val="24"/>
                <w:szCs w:val="24"/>
              </w:rPr>
              <w:t>матем</w:t>
            </w:r>
            <w:proofErr w:type="spellEnd"/>
            <w:r>
              <w:rPr>
                <w:sz w:val="24"/>
                <w:szCs w:val="24"/>
              </w:rPr>
              <w:t>.</w:t>
            </w:r>
          </w:p>
        </w:tc>
        <w:tc>
          <w:tcPr>
            <w:tcW w:w="706"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860" w:right="-577"/>
              <w:jc w:val="center"/>
              <w:rPr>
                <w:sz w:val="24"/>
                <w:szCs w:val="24"/>
              </w:rPr>
            </w:pPr>
            <w:r>
              <w:rPr>
                <w:sz w:val="24"/>
                <w:szCs w:val="24"/>
              </w:rPr>
              <w:t>24</w:t>
            </w:r>
          </w:p>
        </w:tc>
        <w:tc>
          <w:tcPr>
            <w:tcW w:w="56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564"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70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0</w:t>
            </w:r>
          </w:p>
        </w:tc>
        <w:tc>
          <w:tcPr>
            <w:tcW w:w="703"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1002" w:right="-284" w:firstLine="567"/>
              <w:jc w:val="center"/>
              <w:rPr>
                <w:sz w:val="24"/>
                <w:szCs w:val="24"/>
              </w:rPr>
            </w:pPr>
            <w:r>
              <w:rPr>
                <w:sz w:val="24"/>
                <w:szCs w:val="24"/>
              </w:rPr>
              <w:t>0</w:t>
            </w:r>
          </w:p>
        </w:tc>
        <w:tc>
          <w:tcPr>
            <w:tcW w:w="61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435" w:right="-284"/>
              <w:jc w:val="center"/>
              <w:rPr>
                <w:sz w:val="24"/>
                <w:szCs w:val="24"/>
              </w:rPr>
            </w:pPr>
            <w:r>
              <w:rPr>
                <w:sz w:val="24"/>
                <w:szCs w:val="24"/>
              </w:rPr>
              <w:t>19</w:t>
            </w:r>
          </w:p>
        </w:tc>
        <w:tc>
          <w:tcPr>
            <w:tcW w:w="704"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719" w:right="-284" w:firstLine="284"/>
              <w:jc w:val="center"/>
              <w:rPr>
                <w:sz w:val="24"/>
                <w:szCs w:val="24"/>
              </w:rPr>
            </w:pPr>
            <w:r>
              <w:rPr>
                <w:sz w:val="24"/>
                <w:szCs w:val="24"/>
              </w:rPr>
              <w:t>79,1</w:t>
            </w:r>
          </w:p>
        </w:tc>
        <w:tc>
          <w:tcPr>
            <w:tcW w:w="703"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5</w:t>
            </w:r>
          </w:p>
        </w:tc>
        <w:tc>
          <w:tcPr>
            <w:tcW w:w="85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right="-284"/>
              <w:jc w:val="center"/>
              <w:rPr>
                <w:sz w:val="24"/>
                <w:szCs w:val="24"/>
              </w:rPr>
            </w:pPr>
            <w:r>
              <w:rPr>
                <w:sz w:val="24"/>
                <w:szCs w:val="24"/>
              </w:rPr>
              <w:t>20.9</w:t>
            </w:r>
          </w:p>
        </w:tc>
        <w:tc>
          <w:tcPr>
            <w:tcW w:w="70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24</w:t>
            </w:r>
          </w:p>
        </w:tc>
        <w:tc>
          <w:tcPr>
            <w:tcW w:w="84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c>
          <w:tcPr>
            <w:tcW w:w="84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24</w:t>
            </w:r>
          </w:p>
        </w:tc>
        <w:tc>
          <w:tcPr>
            <w:tcW w:w="112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r>
      <w:tr w:rsidR="00CE5C29" w:rsidTr="00F466EB">
        <w:tc>
          <w:tcPr>
            <w:tcW w:w="42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both"/>
              <w:rPr>
                <w:sz w:val="24"/>
                <w:szCs w:val="24"/>
              </w:rPr>
            </w:pPr>
            <w:r>
              <w:rPr>
                <w:sz w:val="24"/>
                <w:szCs w:val="24"/>
              </w:rPr>
              <w:t>2</w:t>
            </w:r>
          </w:p>
        </w:tc>
        <w:tc>
          <w:tcPr>
            <w:tcW w:w="992" w:type="dxa"/>
            <w:tcBorders>
              <w:top w:val="single" w:sz="4" w:space="0" w:color="000001"/>
              <w:left w:val="single" w:sz="4" w:space="0" w:color="000001"/>
              <w:bottom w:val="single" w:sz="4" w:space="0" w:color="000001"/>
              <w:right w:val="single" w:sz="4" w:space="0" w:color="000001"/>
            </w:tcBorders>
          </w:tcPr>
          <w:p w:rsidR="00CE5C29" w:rsidRDefault="00CE5C29" w:rsidP="00F466EB">
            <w:pPr>
              <w:jc w:val="center"/>
              <w:rPr>
                <w:sz w:val="24"/>
                <w:szCs w:val="24"/>
              </w:rPr>
            </w:pPr>
            <w:r>
              <w:rPr>
                <w:sz w:val="24"/>
                <w:szCs w:val="24"/>
              </w:rPr>
              <w:t>10 клас</w:t>
            </w:r>
          </w:p>
          <w:p w:rsidR="00CE5C29" w:rsidRDefault="00CE5C29" w:rsidP="00F466EB">
            <w:pPr>
              <w:jc w:val="center"/>
              <w:rPr>
                <w:sz w:val="24"/>
                <w:szCs w:val="24"/>
              </w:rPr>
            </w:pPr>
            <w:r>
              <w:rPr>
                <w:sz w:val="24"/>
                <w:szCs w:val="24"/>
              </w:rPr>
              <w:t>укр. філ..</w:t>
            </w:r>
          </w:p>
        </w:tc>
        <w:tc>
          <w:tcPr>
            <w:tcW w:w="706"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860" w:right="-577"/>
              <w:jc w:val="center"/>
              <w:rPr>
                <w:sz w:val="24"/>
                <w:szCs w:val="24"/>
              </w:rPr>
            </w:pPr>
            <w:r>
              <w:rPr>
                <w:sz w:val="24"/>
                <w:szCs w:val="24"/>
              </w:rPr>
              <w:t>19</w:t>
            </w:r>
          </w:p>
        </w:tc>
        <w:tc>
          <w:tcPr>
            <w:tcW w:w="56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564"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70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7</w:t>
            </w:r>
          </w:p>
        </w:tc>
        <w:tc>
          <w:tcPr>
            <w:tcW w:w="703"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1002" w:right="-284" w:firstLine="567"/>
              <w:jc w:val="center"/>
              <w:rPr>
                <w:sz w:val="24"/>
                <w:szCs w:val="24"/>
              </w:rPr>
            </w:pPr>
            <w:r>
              <w:rPr>
                <w:sz w:val="24"/>
                <w:szCs w:val="24"/>
              </w:rPr>
              <w:t>36.8</w:t>
            </w:r>
          </w:p>
        </w:tc>
        <w:tc>
          <w:tcPr>
            <w:tcW w:w="61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435" w:right="-284"/>
              <w:jc w:val="center"/>
              <w:rPr>
                <w:sz w:val="24"/>
                <w:szCs w:val="24"/>
              </w:rPr>
            </w:pPr>
            <w:r>
              <w:rPr>
                <w:sz w:val="24"/>
                <w:szCs w:val="24"/>
              </w:rPr>
              <w:t>10</w:t>
            </w:r>
          </w:p>
        </w:tc>
        <w:tc>
          <w:tcPr>
            <w:tcW w:w="704"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719" w:right="-284" w:firstLine="284"/>
              <w:jc w:val="center"/>
              <w:rPr>
                <w:sz w:val="24"/>
                <w:szCs w:val="24"/>
              </w:rPr>
            </w:pPr>
            <w:r>
              <w:rPr>
                <w:sz w:val="24"/>
                <w:szCs w:val="24"/>
              </w:rPr>
              <w:t>52,63</w:t>
            </w:r>
          </w:p>
        </w:tc>
        <w:tc>
          <w:tcPr>
            <w:tcW w:w="703"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w:t>
            </w:r>
          </w:p>
        </w:tc>
        <w:tc>
          <w:tcPr>
            <w:tcW w:w="85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10.57</w:t>
            </w:r>
          </w:p>
        </w:tc>
        <w:tc>
          <w:tcPr>
            <w:tcW w:w="70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12</w:t>
            </w:r>
          </w:p>
        </w:tc>
        <w:tc>
          <w:tcPr>
            <w:tcW w:w="84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63.15</w:t>
            </w:r>
          </w:p>
        </w:tc>
        <w:tc>
          <w:tcPr>
            <w:tcW w:w="84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19</w:t>
            </w:r>
          </w:p>
        </w:tc>
        <w:tc>
          <w:tcPr>
            <w:tcW w:w="112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r>
      <w:tr w:rsidR="00CE5C29" w:rsidTr="00F466EB">
        <w:trPr>
          <w:trHeight w:val="371"/>
        </w:trPr>
        <w:tc>
          <w:tcPr>
            <w:tcW w:w="42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both"/>
              <w:rPr>
                <w:sz w:val="24"/>
                <w:szCs w:val="24"/>
              </w:rPr>
            </w:pPr>
            <w:r>
              <w:rPr>
                <w:sz w:val="24"/>
                <w:szCs w:val="24"/>
              </w:rPr>
              <w:t>3</w:t>
            </w:r>
          </w:p>
        </w:tc>
        <w:tc>
          <w:tcPr>
            <w:tcW w:w="992" w:type="dxa"/>
            <w:tcBorders>
              <w:top w:val="single" w:sz="4" w:space="0" w:color="000001"/>
              <w:left w:val="single" w:sz="4" w:space="0" w:color="000001"/>
              <w:bottom w:val="single" w:sz="4" w:space="0" w:color="00000A"/>
              <w:right w:val="single" w:sz="4" w:space="0" w:color="000001"/>
            </w:tcBorders>
          </w:tcPr>
          <w:p w:rsidR="00CE5C29" w:rsidRDefault="00CE5C29" w:rsidP="00F466EB">
            <w:pPr>
              <w:jc w:val="center"/>
              <w:rPr>
                <w:sz w:val="24"/>
                <w:szCs w:val="24"/>
              </w:rPr>
            </w:pPr>
            <w:r>
              <w:rPr>
                <w:sz w:val="24"/>
                <w:szCs w:val="24"/>
              </w:rPr>
              <w:t>10 клас</w:t>
            </w:r>
          </w:p>
          <w:p w:rsidR="00CE5C29" w:rsidRDefault="00CE5C29" w:rsidP="00F466EB">
            <w:pPr>
              <w:jc w:val="center"/>
              <w:rPr>
                <w:sz w:val="24"/>
                <w:szCs w:val="24"/>
              </w:rPr>
            </w:pPr>
            <w:proofErr w:type="spellStart"/>
            <w:r>
              <w:rPr>
                <w:sz w:val="24"/>
                <w:szCs w:val="24"/>
              </w:rPr>
              <w:t>іноз.філ</w:t>
            </w:r>
            <w:proofErr w:type="spellEnd"/>
            <w:r>
              <w:rPr>
                <w:sz w:val="24"/>
                <w:szCs w:val="24"/>
              </w:rPr>
              <w:t>.</w:t>
            </w:r>
          </w:p>
        </w:tc>
        <w:tc>
          <w:tcPr>
            <w:tcW w:w="706"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860" w:right="-577"/>
              <w:jc w:val="center"/>
              <w:rPr>
                <w:sz w:val="24"/>
                <w:szCs w:val="24"/>
              </w:rPr>
            </w:pPr>
            <w:r>
              <w:rPr>
                <w:sz w:val="24"/>
                <w:szCs w:val="24"/>
              </w:rPr>
              <w:t>22</w:t>
            </w:r>
          </w:p>
        </w:tc>
        <w:tc>
          <w:tcPr>
            <w:tcW w:w="56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564"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70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w:t>
            </w:r>
          </w:p>
        </w:tc>
        <w:tc>
          <w:tcPr>
            <w:tcW w:w="703"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1002" w:right="-284" w:firstLine="567"/>
              <w:jc w:val="center"/>
              <w:rPr>
                <w:sz w:val="24"/>
                <w:szCs w:val="24"/>
              </w:rPr>
            </w:pPr>
            <w:r>
              <w:rPr>
                <w:sz w:val="24"/>
                <w:szCs w:val="24"/>
              </w:rPr>
              <w:t>4.5</w:t>
            </w:r>
          </w:p>
        </w:tc>
        <w:tc>
          <w:tcPr>
            <w:tcW w:w="61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435" w:right="-284"/>
              <w:jc w:val="center"/>
              <w:rPr>
                <w:sz w:val="24"/>
                <w:szCs w:val="24"/>
              </w:rPr>
            </w:pPr>
            <w:r>
              <w:rPr>
                <w:sz w:val="24"/>
                <w:szCs w:val="24"/>
              </w:rPr>
              <w:t>16</w:t>
            </w:r>
          </w:p>
        </w:tc>
        <w:tc>
          <w:tcPr>
            <w:tcW w:w="704"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719" w:right="-284" w:firstLine="284"/>
              <w:jc w:val="center"/>
              <w:rPr>
                <w:sz w:val="24"/>
                <w:szCs w:val="24"/>
              </w:rPr>
            </w:pPr>
            <w:r>
              <w:rPr>
                <w:sz w:val="24"/>
                <w:szCs w:val="24"/>
              </w:rPr>
              <w:t>72.72</w:t>
            </w:r>
          </w:p>
        </w:tc>
        <w:tc>
          <w:tcPr>
            <w:tcW w:w="703"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5</w:t>
            </w:r>
          </w:p>
        </w:tc>
        <w:tc>
          <w:tcPr>
            <w:tcW w:w="85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22,78</w:t>
            </w:r>
          </w:p>
        </w:tc>
        <w:tc>
          <w:tcPr>
            <w:tcW w:w="70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21</w:t>
            </w:r>
          </w:p>
        </w:tc>
        <w:tc>
          <w:tcPr>
            <w:tcW w:w="84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95,45</w:t>
            </w:r>
          </w:p>
        </w:tc>
        <w:tc>
          <w:tcPr>
            <w:tcW w:w="84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22</w:t>
            </w:r>
          </w:p>
        </w:tc>
        <w:tc>
          <w:tcPr>
            <w:tcW w:w="112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r>
      <w:tr w:rsidR="00CE5C29" w:rsidTr="00F466EB">
        <w:trPr>
          <w:trHeight w:val="270"/>
        </w:trPr>
        <w:tc>
          <w:tcPr>
            <w:tcW w:w="42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both"/>
              <w:rPr>
                <w:sz w:val="24"/>
                <w:szCs w:val="24"/>
              </w:rPr>
            </w:pPr>
            <w:r>
              <w:rPr>
                <w:sz w:val="24"/>
                <w:szCs w:val="24"/>
              </w:rPr>
              <w:t>4</w:t>
            </w:r>
          </w:p>
        </w:tc>
        <w:tc>
          <w:tcPr>
            <w:tcW w:w="992" w:type="dxa"/>
            <w:tcBorders>
              <w:top w:val="single" w:sz="4" w:space="0" w:color="00000A"/>
              <w:left w:val="single" w:sz="4" w:space="0" w:color="000001"/>
              <w:bottom w:val="single" w:sz="4" w:space="0" w:color="00000A"/>
              <w:right w:val="single" w:sz="4" w:space="0" w:color="000001"/>
            </w:tcBorders>
          </w:tcPr>
          <w:p w:rsidR="00CE5C29" w:rsidRDefault="00CE5C29" w:rsidP="00F466EB">
            <w:pPr>
              <w:jc w:val="center"/>
              <w:rPr>
                <w:sz w:val="24"/>
                <w:szCs w:val="24"/>
              </w:rPr>
            </w:pPr>
            <w:r>
              <w:rPr>
                <w:sz w:val="24"/>
                <w:szCs w:val="24"/>
              </w:rPr>
              <w:t>11 клас</w:t>
            </w:r>
          </w:p>
          <w:p w:rsidR="00CE5C29" w:rsidRDefault="00CE5C29" w:rsidP="00F466EB">
            <w:pPr>
              <w:ind w:right="-10"/>
              <w:jc w:val="center"/>
              <w:rPr>
                <w:sz w:val="24"/>
                <w:szCs w:val="24"/>
              </w:rPr>
            </w:pPr>
            <w:proofErr w:type="spellStart"/>
            <w:r>
              <w:rPr>
                <w:sz w:val="24"/>
                <w:szCs w:val="24"/>
              </w:rPr>
              <w:t>матем</w:t>
            </w:r>
            <w:proofErr w:type="spellEnd"/>
            <w:r>
              <w:rPr>
                <w:sz w:val="24"/>
                <w:szCs w:val="24"/>
              </w:rPr>
              <w:t>.</w:t>
            </w:r>
          </w:p>
        </w:tc>
        <w:tc>
          <w:tcPr>
            <w:tcW w:w="706"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860" w:right="-577"/>
              <w:jc w:val="center"/>
              <w:rPr>
                <w:sz w:val="24"/>
                <w:szCs w:val="24"/>
              </w:rPr>
            </w:pPr>
            <w:r>
              <w:rPr>
                <w:sz w:val="24"/>
                <w:szCs w:val="24"/>
              </w:rPr>
              <w:t>23</w:t>
            </w:r>
          </w:p>
        </w:tc>
        <w:tc>
          <w:tcPr>
            <w:tcW w:w="56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564"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70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w:t>
            </w:r>
          </w:p>
        </w:tc>
        <w:tc>
          <w:tcPr>
            <w:tcW w:w="703"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1002" w:right="-284" w:firstLine="567"/>
              <w:jc w:val="center"/>
              <w:rPr>
                <w:sz w:val="24"/>
                <w:szCs w:val="24"/>
              </w:rPr>
            </w:pPr>
            <w:r>
              <w:rPr>
                <w:sz w:val="24"/>
                <w:szCs w:val="24"/>
              </w:rPr>
              <w:t>8.7</w:t>
            </w:r>
          </w:p>
        </w:tc>
        <w:tc>
          <w:tcPr>
            <w:tcW w:w="61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435" w:right="-284"/>
              <w:jc w:val="center"/>
              <w:rPr>
                <w:sz w:val="24"/>
                <w:szCs w:val="24"/>
              </w:rPr>
            </w:pPr>
            <w:r>
              <w:rPr>
                <w:sz w:val="24"/>
                <w:szCs w:val="24"/>
              </w:rPr>
              <w:t>14</w:t>
            </w:r>
          </w:p>
        </w:tc>
        <w:tc>
          <w:tcPr>
            <w:tcW w:w="704"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719" w:right="-284" w:firstLine="284"/>
              <w:jc w:val="center"/>
              <w:rPr>
                <w:sz w:val="24"/>
                <w:szCs w:val="24"/>
              </w:rPr>
            </w:pPr>
            <w:r>
              <w:rPr>
                <w:sz w:val="24"/>
                <w:szCs w:val="24"/>
              </w:rPr>
              <w:t>60.9</w:t>
            </w:r>
          </w:p>
        </w:tc>
        <w:tc>
          <w:tcPr>
            <w:tcW w:w="703"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7</w:t>
            </w:r>
          </w:p>
        </w:tc>
        <w:tc>
          <w:tcPr>
            <w:tcW w:w="85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30.4</w:t>
            </w:r>
          </w:p>
        </w:tc>
        <w:tc>
          <w:tcPr>
            <w:tcW w:w="70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21</w:t>
            </w:r>
          </w:p>
        </w:tc>
        <w:tc>
          <w:tcPr>
            <w:tcW w:w="84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91</w:t>
            </w:r>
          </w:p>
        </w:tc>
        <w:tc>
          <w:tcPr>
            <w:tcW w:w="84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23</w:t>
            </w:r>
          </w:p>
        </w:tc>
        <w:tc>
          <w:tcPr>
            <w:tcW w:w="112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r>
      <w:tr w:rsidR="00CE5C29" w:rsidTr="00F466EB">
        <w:trPr>
          <w:trHeight w:val="315"/>
        </w:trPr>
        <w:tc>
          <w:tcPr>
            <w:tcW w:w="42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rPr>
                <w:sz w:val="24"/>
                <w:szCs w:val="24"/>
              </w:rPr>
            </w:pPr>
            <w:r>
              <w:rPr>
                <w:sz w:val="24"/>
                <w:szCs w:val="24"/>
              </w:rPr>
              <w:t>5</w:t>
            </w:r>
          </w:p>
        </w:tc>
        <w:tc>
          <w:tcPr>
            <w:tcW w:w="992" w:type="dxa"/>
            <w:tcBorders>
              <w:top w:val="single" w:sz="4" w:space="0" w:color="00000A"/>
              <w:left w:val="single" w:sz="4" w:space="0" w:color="000001"/>
              <w:bottom w:val="single" w:sz="4" w:space="0" w:color="00000A"/>
              <w:right w:val="single" w:sz="4" w:space="0" w:color="000001"/>
            </w:tcBorders>
          </w:tcPr>
          <w:p w:rsidR="00CE5C29" w:rsidRDefault="00CE5C29" w:rsidP="00F466EB">
            <w:pPr>
              <w:jc w:val="center"/>
              <w:rPr>
                <w:sz w:val="24"/>
                <w:szCs w:val="24"/>
              </w:rPr>
            </w:pPr>
            <w:r>
              <w:rPr>
                <w:sz w:val="24"/>
                <w:szCs w:val="24"/>
              </w:rPr>
              <w:t>11 клас</w:t>
            </w:r>
          </w:p>
          <w:p w:rsidR="00CE5C29" w:rsidRDefault="00CE5C29" w:rsidP="00F466EB">
            <w:pPr>
              <w:ind w:left="-10"/>
              <w:jc w:val="center"/>
              <w:rPr>
                <w:sz w:val="24"/>
                <w:szCs w:val="24"/>
              </w:rPr>
            </w:pPr>
            <w:r>
              <w:rPr>
                <w:sz w:val="24"/>
                <w:szCs w:val="24"/>
              </w:rPr>
              <w:t>укр. філ.</w:t>
            </w:r>
          </w:p>
        </w:tc>
        <w:tc>
          <w:tcPr>
            <w:tcW w:w="706"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860" w:right="-577"/>
              <w:jc w:val="center"/>
              <w:rPr>
                <w:sz w:val="24"/>
                <w:szCs w:val="24"/>
              </w:rPr>
            </w:pPr>
            <w:r>
              <w:rPr>
                <w:sz w:val="24"/>
                <w:szCs w:val="24"/>
              </w:rPr>
              <w:t>15</w:t>
            </w:r>
          </w:p>
        </w:tc>
        <w:tc>
          <w:tcPr>
            <w:tcW w:w="56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564"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70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w:t>
            </w:r>
          </w:p>
        </w:tc>
        <w:tc>
          <w:tcPr>
            <w:tcW w:w="703"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1002" w:right="-284" w:firstLine="567"/>
              <w:jc w:val="center"/>
              <w:rPr>
                <w:sz w:val="24"/>
                <w:szCs w:val="24"/>
              </w:rPr>
            </w:pPr>
            <w:r>
              <w:rPr>
                <w:sz w:val="24"/>
                <w:szCs w:val="24"/>
              </w:rPr>
              <w:t>6.6</w:t>
            </w:r>
          </w:p>
        </w:tc>
        <w:tc>
          <w:tcPr>
            <w:tcW w:w="61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435" w:right="-284"/>
              <w:jc w:val="center"/>
              <w:rPr>
                <w:sz w:val="24"/>
                <w:szCs w:val="24"/>
              </w:rPr>
            </w:pPr>
            <w:r>
              <w:rPr>
                <w:sz w:val="24"/>
                <w:szCs w:val="24"/>
              </w:rPr>
              <w:t>12</w:t>
            </w:r>
          </w:p>
        </w:tc>
        <w:tc>
          <w:tcPr>
            <w:tcW w:w="704"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719" w:right="-284" w:firstLine="284"/>
              <w:jc w:val="center"/>
              <w:rPr>
                <w:sz w:val="24"/>
                <w:szCs w:val="24"/>
              </w:rPr>
            </w:pPr>
            <w:r>
              <w:rPr>
                <w:sz w:val="24"/>
                <w:szCs w:val="24"/>
              </w:rPr>
              <w:t>80</w:t>
            </w:r>
          </w:p>
        </w:tc>
        <w:tc>
          <w:tcPr>
            <w:tcW w:w="703"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w:t>
            </w:r>
          </w:p>
        </w:tc>
        <w:tc>
          <w:tcPr>
            <w:tcW w:w="85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13.4</w:t>
            </w:r>
          </w:p>
        </w:tc>
        <w:tc>
          <w:tcPr>
            <w:tcW w:w="701"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15</w:t>
            </w:r>
          </w:p>
        </w:tc>
        <w:tc>
          <w:tcPr>
            <w:tcW w:w="84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93,33</w:t>
            </w:r>
          </w:p>
        </w:tc>
        <w:tc>
          <w:tcPr>
            <w:tcW w:w="845"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15</w:t>
            </w:r>
          </w:p>
        </w:tc>
        <w:tc>
          <w:tcPr>
            <w:tcW w:w="1129" w:type="dxa"/>
            <w:tcBorders>
              <w:top w:val="single" w:sz="4" w:space="0" w:color="00000A"/>
              <w:left w:val="single" w:sz="4" w:space="0" w:color="000001"/>
              <w:bottom w:val="single" w:sz="4" w:space="0" w:color="00000A"/>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r>
      <w:tr w:rsidR="00CE5C29" w:rsidTr="00F466EB">
        <w:trPr>
          <w:trHeight w:val="300"/>
        </w:trPr>
        <w:tc>
          <w:tcPr>
            <w:tcW w:w="421"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both"/>
              <w:rPr>
                <w:sz w:val="24"/>
                <w:szCs w:val="24"/>
              </w:rPr>
            </w:pPr>
            <w:r>
              <w:rPr>
                <w:sz w:val="24"/>
                <w:szCs w:val="24"/>
              </w:rPr>
              <w:t>6</w:t>
            </w:r>
          </w:p>
        </w:tc>
        <w:tc>
          <w:tcPr>
            <w:tcW w:w="992" w:type="dxa"/>
            <w:tcBorders>
              <w:top w:val="single" w:sz="4" w:space="0" w:color="00000A"/>
              <w:left w:val="single" w:sz="4" w:space="0" w:color="000001"/>
              <w:bottom w:val="single" w:sz="4" w:space="0" w:color="000001"/>
              <w:right w:val="single" w:sz="4" w:space="0" w:color="000001"/>
            </w:tcBorders>
          </w:tcPr>
          <w:p w:rsidR="00CE5C29" w:rsidRDefault="00CE5C29" w:rsidP="00F466EB">
            <w:pPr>
              <w:jc w:val="center"/>
              <w:rPr>
                <w:sz w:val="24"/>
                <w:szCs w:val="24"/>
              </w:rPr>
            </w:pPr>
            <w:r>
              <w:rPr>
                <w:sz w:val="24"/>
                <w:szCs w:val="24"/>
              </w:rPr>
              <w:t>11 клас</w:t>
            </w:r>
          </w:p>
          <w:p w:rsidR="00CE5C29" w:rsidRDefault="00CE5C29" w:rsidP="00F466EB">
            <w:pPr>
              <w:jc w:val="center"/>
              <w:rPr>
                <w:sz w:val="24"/>
                <w:szCs w:val="24"/>
              </w:rPr>
            </w:pPr>
            <w:proofErr w:type="spellStart"/>
            <w:r>
              <w:rPr>
                <w:sz w:val="24"/>
                <w:szCs w:val="24"/>
              </w:rPr>
              <w:t>іноз.філ</w:t>
            </w:r>
            <w:proofErr w:type="spellEnd"/>
            <w:r>
              <w:rPr>
                <w:sz w:val="24"/>
                <w:szCs w:val="24"/>
              </w:rPr>
              <w:t>.</w:t>
            </w:r>
          </w:p>
        </w:tc>
        <w:tc>
          <w:tcPr>
            <w:tcW w:w="706"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860" w:right="-577"/>
              <w:jc w:val="center"/>
              <w:rPr>
                <w:sz w:val="24"/>
                <w:szCs w:val="24"/>
              </w:rPr>
            </w:pPr>
            <w:r>
              <w:rPr>
                <w:sz w:val="24"/>
                <w:szCs w:val="24"/>
              </w:rPr>
              <w:t>20</w:t>
            </w:r>
          </w:p>
        </w:tc>
        <w:tc>
          <w:tcPr>
            <w:tcW w:w="565"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564"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w:t>
            </w:r>
          </w:p>
        </w:tc>
        <w:tc>
          <w:tcPr>
            <w:tcW w:w="709"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3</w:t>
            </w:r>
          </w:p>
        </w:tc>
        <w:tc>
          <w:tcPr>
            <w:tcW w:w="703"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1002" w:right="-284" w:firstLine="567"/>
              <w:jc w:val="center"/>
              <w:rPr>
                <w:sz w:val="24"/>
                <w:szCs w:val="24"/>
              </w:rPr>
            </w:pPr>
            <w:r>
              <w:rPr>
                <w:sz w:val="24"/>
                <w:szCs w:val="24"/>
              </w:rPr>
              <w:t>15</w:t>
            </w:r>
          </w:p>
        </w:tc>
        <w:tc>
          <w:tcPr>
            <w:tcW w:w="615"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435" w:right="-284"/>
              <w:jc w:val="center"/>
              <w:rPr>
                <w:sz w:val="24"/>
                <w:szCs w:val="24"/>
              </w:rPr>
            </w:pPr>
            <w:r>
              <w:rPr>
                <w:sz w:val="24"/>
                <w:szCs w:val="24"/>
              </w:rPr>
              <w:t>12</w:t>
            </w:r>
          </w:p>
        </w:tc>
        <w:tc>
          <w:tcPr>
            <w:tcW w:w="704"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719" w:right="-284" w:firstLine="284"/>
              <w:jc w:val="center"/>
              <w:rPr>
                <w:sz w:val="24"/>
                <w:szCs w:val="24"/>
              </w:rPr>
            </w:pPr>
            <w:r>
              <w:rPr>
                <w:sz w:val="24"/>
                <w:szCs w:val="24"/>
              </w:rPr>
              <w:t>60</w:t>
            </w:r>
          </w:p>
        </w:tc>
        <w:tc>
          <w:tcPr>
            <w:tcW w:w="703"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5</w:t>
            </w:r>
          </w:p>
        </w:tc>
        <w:tc>
          <w:tcPr>
            <w:tcW w:w="851"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25</w:t>
            </w:r>
          </w:p>
        </w:tc>
        <w:tc>
          <w:tcPr>
            <w:tcW w:w="701"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17</w:t>
            </w:r>
          </w:p>
        </w:tc>
        <w:tc>
          <w:tcPr>
            <w:tcW w:w="849"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85</w:t>
            </w:r>
          </w:p>
        </w:tc>
        <w:tc>
          <w:tcPr>
            <w:tcW w:w="845"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20</w:t>
            </w:r>
          </w:p>
        </w:tc>
        <w:tc>
          <w:tcPr>
            <w:tcW w:w="1129" w:type="dxa"/>
            <w:tcBorders>
              <w:top w:val="single" w:sz="4" w:space="0" w:color="00000A"/>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sz w:val="24"/>
                <w:szCs w:val="24"/>
              </w:rPr>
            </w:pPr>
            <w:r>
              <w:rPr>
                <w:sz w:val="24"/>
                <w:szCs w:val="24"/>
              </w:rPr>
              <w:t>100</w:t>
            </w:r>
          </w:p>
        </w:tc>
      </w:tr>
      <w:tr w:rsidR="00CE5C29" w:rsidTr="00F466EB">
        <w:tc>
          <w:tcPr>
            <w:tcW w:w="1413" w:type="dxa"/>
            <w:gridSpan w:val="2"/>
            <w:tcBorders>
              <w:top w:val="single" w:sz="4" w:space="0" w:color="000001"/>
              <w:left w:val="single" w:sz="4" w:space="0" w:color="000001"/>
              <w:bottom w:val="single" w:sz="4" w:space="0" w:color="000001"/>
              <w:right w:val="single" w:sz="4" w:space="0" w:color="000001"/>
            </w:tcBorders>
          </w:tcPr>
          <w:p w:rsidR="00CE5C29" w:rsidRDefault="00CE5C29" w:rsidP="00F466EB">
            <w:pPr>
              <w:ind w:left="-567" w:right="-284" w:firstLine="567"/>
              <w:jc w:val="center"/>
              <w:rPr>
                <w:b/>
                <w:sz w:val="24"/>
                <w:szCs w:val="24"/>
              </w:rPr>
            </w:pPr>
            <w:r>
              <w:rPr>
                <w:b/>
                <w:sz w:val="24"/>
                <w:szCs w:val="24"/>
              </w:rPr>
              <w:t>разом</w:t>
            </w:r>
          </w:p>
        </w:tc>
        <w:tc>
          <w:tcPr>
            <w:tcW w:w="706"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860" w:right="-577"/>
              <w:jc w:val="center"/>
              <w:rPr>
                <w:b/>
                <w:i/>
                <w:sz w:val="24"/>
                <w:szCs w:val="24"/>
              </w:rPr>
            </w:pPr>
            <w:r>
              <w:rPr>
                <w:b/>
                <w:i/>
                <w:sz w:val="24"/>
                <w:szCs w:val="24"/>
              </w:rPr>
              <w:t>123</w:t>
            </w:r>
          </w:p>
        </w:tc>
        <w:tc>
          <w:tcPr>
            <w:tcW w:w="56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i/>
                <w:sz w:val="24"/>
                <w:szCs w:val="24"/>
              </w:rPr>
              <w:t>-</w:t>
            </w:r>
          </w:p>
        </w:tc>
        <w:tc>
          <w:tcPr>
            <w:tcW w:w="564"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w:t>
            </w:r>
          </w:p>
        </w:tc>
        <w:tc>
          <w:tcPr>
            <w:tcW w:w="70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14</w:t>
            </w:r>
          </w:p>
        </w:tc>
        <w:tc>
          <w:tcPr>
            <w:tcW w:w="703"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1002" w:right="-284" w:firstLine="567"/>
              <w:jc w:val="center"/>
              <w:rPr>
                <w:b/>
                <w:sz w:val="24"/>
                <w:szCs w:val="24"/>
              </w:rPr>
            </w:pPr>
            <w:r>
              <w:rPr>
                <w:b/>
                <w:sz w:val="24"/>
                <w:szCs w:val="24"/>
              </w:rPr>
              <w:t>11.38</w:t>
            </w:r>
          </w:p>
        </w:tc>
        <w:tc>
          <w:tcPr>
            <w:tcW w:w="61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83</w:t>
            </w:r>
          </w:p>
        </w:tc>
        <w:tc>
          <w:tcPr>
            <w:tcW w:w="704"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719" w:right="-284" w:firstLine="284"/>
              <w:jc w:val="center"/>
              <w:rPr>
                <w:b/>
                <w:sz w:val="24"/>
                <w:szCs w:val="24"/>
              </w:rPr>
            </w:pPr>
            <w:r>
              <w:rPr>
                <w:b/>
                <w:sz w:val="24"/>
                <w:szCs w:val="24"/>
              </w:rPr>
              <w:t>67,5</w:t>
            </w:r>
          </w:p>
        </w:tc>
        <w:tc>
          <w:tcPr>
            <w:tcW w:w="703"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26</w:t>
            </w:r>
          </w:p>
        </w:tc>
        <w:tc>
          <w:tcPr>
            <w:tcW w:w="85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21.12</w:t>
            </w:r>
          </w:p>
        </w:tc>
        <w:tc>
          <w:tcPr>
            <w:tcW w:w="701"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141</w:t>
            </w:r>
          </w:p>
        </w:tc>
        <w:tc>
          <w:tcPr>
            <w:tcW w:w="84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89,43</w:t>
            </w:r>
          </w:p>
        </w:tc>
        <w:tc>
          <w:tcPr>
            <w:tcW w:w="845"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123</w:t>
            </w:r>
          </w:p>
        </w:tc>
        <w:tc>
          <w:tcPr>
            <w:tcW w:w="1129" w:type="dxa"/>
            <w:tcBorders>
              <w:top w:val="single" w:sz="4" w:space="0" w:color="000001"/>
              <w:left w:val="single" w:sz="4" w:space="0" w:color="000001"/>
              <w:bottom w:val="single" w:sz="4" w:space="0" w:color="000001"/>
              <w:right w:val="single" w:sz="4" w:space="0" w:color="000001"/>
            </w:tcBorders>
          </w:tcPr>
          <w:p w:rsidR="00CE5C29" w:rsidRDefault="00CE5C29" w:rsidP="00F466EB">
            <w:pPr>
              <w:spacing w:line="276" w:lineRule="auto"/>
              <w:ind w:left="-567" w:right="-284" w:firstLine="567"/>
              <w:jc w:val="center"/>
              <w:rPr>
                <w:b/>
                <w:sz w:val="24"/>
                <w:szCs w:val="24"/>
              </w:rPr>
            </w:pPr>
            <w:r>
              <w:rPr>
                <w:b/>
                <w:sz w:val="24"/>
                <w:szCs w:val="24"/>
              </w:rPr>
              <w:t>100</w:t>
            </w:r>
          </w:p>
        </w:tc>
      </w:tr>
    </w:tbl>
    <w:p w:rsidR="00E43A26" w:rsidRDefault="008017F2" w:rsidP="003C7C06">
      <w:pPr>
        <w:spacing w:line="276" w:lineRule="auto"/>
        <w:ind w:right="-1"/>
        <w:jc w:val="both"/>
        <w:rPr>
          <w:sz w:val="28"/>
          <w:szCs w:val="28"/>
        </w:rPr>
      </w:pPr>
      <w:r>
        <w:rPr>
          <w:sz w:val="28"/>
          <w:szCs w:val="28"/>
        </w:rPr>
        <w:t xml:space="preserve">Аналіз результатів зрізів знань показав, що окремі учні допустилися помилок під час розв'язування задач через слабкі обчислювальні навички. Особливі труднощі викликало розв'язування задач на встановлення молекулярної формули газу, у розв'язках не використовуються </w:t>
      </w:r>
      <w:proofErr w:type="spellStart"/>
      <w:r>
        <w:rPr>
          <w:sz w:val="28"/>
          <w:szCs w:val="28"/>
        </w:rPr>
        <w:t>стехіометричні</w:t>
      </w:r>
      <w:proofErr w:type="spellEnd"/>
      <w:r>
        <w:rPr>
          <w:sz w:val="28"/>
          <w:szCs w:val="28"/>
        </w:rPr>
        <w:t xml:space="preserve"> коефіцієнти в рівняннях. </w:t>
      </w:r>
    </w:p>
    <w:p w:rsidR="00594DBD" w:rsidRPr="00BB487D" w:rsidRDefault="00594DBD" w:rsidP="004C2352">
      <w:pPr>
        <w:spacing w:line="276" w:lineRule="auto"/>
        <w:ind w:right="-1"/>
        <w:jc w:val="both"/>
        <w:rPr>
          <w:b/>
          <w:sz w:val="28"/>
          <w:szCs w:val="28"/>
        </w:rPr>
      </w:pPr>
      <w:r w:rsidRPr="00BB487D">
        <w:rPr>
          <w:b/>
          <w:sz w:val="28"/>
          <w:szCs w:val="28"/>
        </w:rPr>
        <w:t>Загальні висновки:</w:t>
      </w:r>
    </w:p>
    <w:p w:rsidR="00594DBD" w:rsidRPr="00307F81" w:rsidRDefault="00594DBD" w:rsidP="004C2352">
      <w:pPr>
        <w:tabs>
          <w:tab w:val="left" w:pos="851"/>
        </w:tabs>
        <w:spacing w:line="276" w:lineRule="auto"/>
        <w:ind w:firstLine="567"/>
        <w:jc w:val="both"/>
        <w:rPr>
          <w:sz w:val="28"/>
          <w:szCs w:val="28"/>
        </w:rPr>
      </w:pPr>
      <w:r>
        <w:rPr>
          <w:sz w:val="28"/>
          <w:szCs w:val="28"/>
        </w:rPr>
        <w:t>Результат</w:t>
      </w:r>
      <w:r w:rsidRPr="00307F81">
        <w:rPr>
          <w:sz w:val="28"/>
          <w:szCs w:val="28"/>
        </w:rPr>
        <w:t xml:space="preserve"> стану викладання </w:t>
      </w:r>
      <w:r w:rsidR="00860006">
        <w:rPr>
          <w:sz w:val="28"/>
          <w:szCs w:val="28"/>
        </w:rPr>
        <w:t>хімії</w:t>
      </w:r>
      <w:r w:rsidRPr="00307F81">
        <w:rPr>
          <w:sz w:val="28"/>
          <w:szCs w:val="28"/>
        </w:rPr>
        <w:t xml:space="preserve"> в ліцеї свідчить про те, що заклад </w:t>
      </w:r>
      <w:r>
        <w:rPr>
          <w:sz w:val="28"/>
          <w:szCs w:val="28"/>
        </w:rPr>
        <w:t xml:space="preserve">освіти </w:t>
      </w:r>
      <w:r w:rsidRPr="00307F81">
        <w:rPr>
          <w:sz w:val="28"/>
          <w:szCs w:val="28"/>
        </w:rPr>
        <w:t>повністю забезпечений педагогічними працівниками, які мають необхідну вищу освіту, високий рівень педагогічної кваліфікації; вчител</w:t>
      </w:r>
      <w:r w:rsidR="004C2352">
        <w:rPr>
          <w:sz w:val="28"/>
          <w:szCs w:val="28"/>
        </w:rPr>
        <w:t>ь</w:t>
      </w:r>
      <w:r w:rsidRPr="00307F81">
        <w:rPr>
          <w:sz w:val="28"/>
          <w:szCs w:val="28"/>
        </w:rPr>
        <w:t xml:space="preserve"> </w:t>
      </w:r>
      <w:r w:rsidR="004C2352">
        <w:rPr>
          <w:sz w:val="28"/>
          <w:szCs w:val="28"/>
        </w:rPr>
        <w:t xml:space="preserve">викладає хімію </w:t>
      </w:r>
      <w:r w:rsidRPr="00307F81">
        <w:rPr>
          <w:sz w:val="28"/>
          <w:szCs w:val="28"/>
        </w:rPr>
        <w:t>на достатньому рівні, використову</w:t>
      </w:r>
      <w:r w:rsidR="004C2352">
        <w:rPr>
          <w:sz w:val="28"/>
          <w:szCs w:val="28"/>
        </w:rPr>
        <w:t>є</w:t>
      </w:r>
      <w:r>
        <w:rPr>
          <w:sz w:val="28"/>
          <w:szCs w:val="28"/>
        </w:rPr>
        <w:t xml:space="preserve"> в освітньому </w:t>
      </w:r>
      <w:r w:rsidRPr="00307F81">
        <w:rPr>
          <w:sz w:val="28"/>
          <w:szCs w:val="28"/>
        </w:rPr>
        <w:t xml:space="preserve">процесі наочні засоби, елементи інтерактивних методик та </w:t>
      </w:r>
      <w:r>
        <w:rPr>
          <w:sz w:val="28"/>
          <w:szCs w:val="28"/>
        </w:rPr>
        <w:t xml:space="preserve">платформу </w:t>
      </w:r>
      <w:proofErr w:type="spellStart"/>
      <w:r w:rsidRPr="00E145C3">
        <w:rPr>
          <w:sz w:val="28"/>
          <w:szCs w:val="28"/>
        </w:rPr>
        <w:t>Google</w:t>
      </w:r>
      <w:proofErr w:type="spellEnd"/>
      <w:r w:rsidRPr="00E145C3">
        <w:rPr>
          <w:sz w:val="28"/>
          <w:szCs w:val="28"/>
        </w:rPr>
        <w:t xml:space="preserve"> </w:t>
      </w:r>
      <w:proofErr w:type="spellStart"/>
      <w:r w:rsidRPr="00E145C3">
        <w:rPr>
          <w:sz w:val="28"/>
          <w:szCs w:val="28"/>
        </w:rPr>
        <w:t>Workspace</w:t>
      </w:r>
      <w:proofErr w:type="spellEnd"/>
      <w:r w:rsidRPr="00E145C3">
        <w:rPr>
          <w:sz w:val="28"/>
          <w:szCs w:val="28"/>
        </w:rPr>
        <w:t xml:space="preserve"> </w:t>
      </w:r>
      <w:proofErr w:type="spellStart"/>
      <w:r w:rsidRPr="00E145C3">
        <w:rPr>
          <w:sz w:val="28"/>
          <w:szCs w:val="28"/>
        </w:rPr>
        <w:t>for</w:t>
      </w:r>
      <w:proofErr w:type="spellEnd"/>
      <w:r w:rsidRPr="00E145C3">
        <w:rPr>
          <w:sz w:val="28"/>
          <w:szCs w:val="28"/>
        </w:rPr>
        <w:t xml:space="preserve"> </w:t>
      </w:r>
      <w:proofErr w:type="spellStart"/>
      <w:r w:rsidRPr="00E145C3">
        <w:rPr>
          <w:sz w:val="28"/>
          <w:szCs w:val="28"/>
        </w:rPr>
        <w:t>Educatio</w:t>
      </w:r>
      <w:r>
        <w:rPr>
          <w:sz w:val="28"/>
          <w:szCs w:val="28"/>
        </w:rPr>
        <w:t>n</w:t>
      </w:r>
      <w:proofErr w:type="spellEnd"/>
      <w:r w:rsidRPr="00307F81">
        <w:rPr>
          <w:sz w:val="28"/>
          <w:szCs w:val="28"/>
        </w:rPr>
        <w:t xml:space="preserve">; у </w:t>
      </w:r>
      <w:r>
        <w:rPr>
          <w:sz w:val="28"/>
          <w:szCs w:val="28"/>
        </w:rPr>
        <w:t>ліцеї</w:t>
      </w:r>
      <w:r w:rsidRPr="00307F81">
        <w:rPr>
          <w:sz w:val="28"/>
          <w:szCs w:val="28"/>
        </w:rPr>
        <w:t xml:space="preserve"> організована системна робота щодо контролю за якістю знань учнів, вчител</w:t>
      </w:r>
      <w:r w:rsidR="004C2352">
        <w:rPr>
          <w:sz w:val="28"/>
          <w:szCs w:val="28"/>
        </w:rPr>
        <w:t>ь</w:t>
      </w:r>
      <w:r w:rsidRPr="00307F81">
        <w:rPr>
          <w:sz w:val="28"/>
          <w:szCs w:val="28"/>
        </w:rPr>
        <w:t xml:space="preserve"> виклада</w:t>
      </w:r>
      <w:r w:rsidR="004C2352">
        <w:rPr>
          <w:sz w:val="28"/>
          <w:szCs w:val="28"/>
        </w:rPr>
        <w:t>є</w:t>
      </w:r>
      <w:r w:rsidRPr="00307F81">
        <w:rPr>
          <w:sz w:val="28"/>
          <w:szCs w:val="28"/>
        </w:rPr>
        <w:t xml:space="preserve"> програмовий матеріал у повному обсязі</w:t>
      </w:r>
      <w:r w:rsidR="004C2352">
        <w:rPr>
          <w:sz w:val="28"/>
          <w:szCs w:val="28"/>
        </w:rPr>
        <w:t xml:space="preserve">. </w:t>
      </w:r>
      <w:r>
        <w:rPr>
          <w:sz w:val="28"/>
          <w:szCs w:val="28"/>
        </w:rPr>
        <w:t>Л</w:t>
      </w:r>
      <w:r w:rsidRPr="00307F81">
        <w:rPr>
          <w:sz w:val="28"/>
          <w:szCs w:val="28"/>
        </w:rPr>
        <w:t xml:space="preserve">іцеїсти забезпечені необхідними підручниками, проте немає оснащеного кабінету </w:t>
      </w:r>
      <w:r w:rsidR="00860006">
        <w:rPr>
          <w:sz w:val="28"/>
          <w:szCs w:val="28"/>
        </w:rPr>
        <w:t>хімії</w:t>
      </w:r>
      <w:r w:rsidRPr="00307F81">
        <w:rPr>
          <w:sz w:val="28"/>
          <w:szCs w:val="28"/>
        </w:rPr>
        <w:t>. Педагог сприя</w:t>
      </w:r>
      <w:r w:rsidR="004C2352">
        <w:rPr>
          <w:sz w:val="28"/>
          <w:szCs w:val="28"/>
        </w:rPr>
        <w:t>є</w:t>
      </w:r>
      <w:r w:rsidRPr="00307F81">
        <w:rPr>
          <w:sz w:val="28"/>
          <w:szCs w:val="28"/>
        </w:rPr>
        <w:t xml:space="preserve"> підвищенню рівня матеріально-технічного забезпечення </w:t>
      </w:r>
      <w:r>
        <w:rPr>
          <w:sz w:val="28"/>
          <w:szCs w:val="28"/>
        </w:rPr>
        <w:t>освітнього</w:t>
      </w:r>
      <w:r w:rsidRPr="00307F81">
        <w:rPr>
          <w:sz w:val="28"/>
          <w:szCs w:val="28"/>
        </w:rPr>
        <w:t xml:space="preserve"> процесу. Адміністрація постійно здійснює контроль за станом викладання </w:t>
      </w:r>
      <w:r w:rsidR="00860006">
        <w:rPr>
          <w:sz w:val="28"/>
          <w:szCs w:val="28"/>
        </w:rPr>
        <w:t>хімії</w:t>
      </w:r>
      <w:r w:rsidR="00602769">
        <w:rPr>
          <w:sz w:val="28"/>
          <w:szCs w:val="28"/>
        </w:rPr>
        <w:t>.</w:t>
      </w:r>
    </w:p>
    <w:p w:rsidR="00594DBD" w:rsidRPr="00307F81" w:rsidRDefault="00594DBD" w:rsidP="004C2352">
      <w:pPr>
        <w:tabs>
          <w:tab w:val="left" w:pos="851"/>
        </w:tabs>
        <w:spacing w:line="276" w:lineRule="auto"/>
        <w:ind w:firstLine="567"/>
        <w:jc w:val="both"/>
        <w:rPr>
          <w:sz w:val="28"/>
          <w:szCs w:val="28"/>
        </w:rPr>
      </w:pPr>
      <w:r w:rsidRPr="00307F81">
        <w:rPr>
          <w:sz w:val="28"/>
          <w:szCs w:val="28"/>
        </w:rPr>
        <w:lastRenderedPageBreak/>
        <w:t xml:space="preserve">Стан викладання </w:t>
      </w:r>
      <w:r>
        <w:rPr>
          <w:sz w:val="28"/>
          <w:szCs w:val="28"/>
        </w:rPr>
        <w:t>хімії</w:t>
      </w:r>
      <w:r w:rsidRPr="00307F81">
        <w:rPr>
          <w:sz w:val="28"/>
          <w:szCs w:val="28"/>
        </w:rPr>
        <w:t xml:space="preserve"> вважати задовільним.</w:t>
      </w:r>
    </w:p>
    <w:p w:rsidR="00594DBD" w:rsidRPr="00307F81" w:rsidRDefault="00594DBD" w:rsidP="004C2352">
      <w:pPr>
        <w:spacing w:line="276" w:lineRule="auto"/>
        <w:ind w:right="-1"/>
        <w:jc w:val="both"/>
        <w:rPr>
          <w:sz w:val="28"/>
          <w:szCs w:val="28"/>
        </w:rPr>
      </w:pPr>
      <w:r w:rsidRPr="00307F81">
        <w:rPr>
          <w:sz w:val="28"/>
          <w:szCs w:val="28"/>
        </w:rPr>
        <w:t xml:space="preserve">Враховуючи вищезазначене, пропонуємо: </w:t>
      </w:r>
    </w:p>
    <w:p w:rsidR="00594DBD" w:rsidRPr="00964398" w:rsidRDefault="00594DBD" w:rsidP="004C2352">
      <w:pPr>
        <w:numPr>
          <w:ilvl w:val="0"/>
          <w:numId w:val="9"/>
        </w:numPr>
        <w:spacing w:line="276" w:lineRule="auto"/>
        <w:ind w:left="0" w:right="-1" w:firstLine="0"/>
        <w:jc w:val="both"/>
        <w:rPr>
          <w:sz w:val="24"/>
          <w:szCs w:val="24"/>
        </w:rPr>
      </w:pPr>
      <w:r>
        <w:rPr>
          <w:b/>
          <w:bCs/>
          <w:sz w:val="24"/>
          <w:szCs w:val="24"/>
        </w:rPr>
        <w:t>АДМІНІСТРАЦІЇ:</w:t>
      </w:r>
    </w:p>
    <w:p w:rsidR="00594DBD" w:rsidRDefault="00594DBD" w:rsidP="004C2352">
      <w:pPr>
        <w:tabs>
          <w:tab w:val="left" w:pos="851"/>
        </w:tabs>
        <w:spacing w:line="276" w:lineRule="auto"/>
        <w:ind w:firstLine="567"/>
        <w:jc w:val="both"/>
        <w:rPr>
          <w:sz w:val="28"/>
          <w:szCs w:val="28"/>
        </w:rPr>
      </w:pPr>
      <w:r w:rsidRPr="00964398">
        <w:rPr>
          <w:sz w:val="28"/>
          <w:szCs w:val="28"/>
        </w:rPr>
        <w:t>1. Продовжити моніторинг знань учнів із предмета.</w:t>
      </w:r>
    </w:p>
    <w:p w:rsidR="00594DBD" w:rsidRPr="00964398" w:rsidRDefault="00594DBD" w:rsidP="004C2352">
      <w:pPr>
        <w:tabs>
          <w:tab w:val="left" w:pos="851"/>
        </w:tabs>
        <w:spacing w:line="276" w:lineRule="auto"/>
        <w:ind w:firstLine="567"/>
        <w:jc w:val="both"/>
        <w:rPr>
          <w:sz w:val="28"/>
          <w:szCs w:val="28"/>
        </w:rPr>
      </w:pPr>
      <w:r w:rsidRPr="00964398">
        <w:rPr>
          <w:sz w:val="28"/>
          <w:szCs w:val="28"/>
        </w:rPr>
        <w:t xml:space="preserve">2. Висвітлювати інформацію про переможців Всеукраїнської олімпіади з </w:t>
      </w:r>
      <w:r w:rsidR="00860006">
        <w:rPr>
          <w:sz w:val="28"/>
          <w:szCs w:val="28"/>
        </w:rPr>
        <w:t>хімії</w:t>
      </w:r>
      <w:r w:rsidRPr="00964398">
        <w:rPr>
          <w:sz w:val="28"/>
          <w:szCs w:val="28"/>
        </w:rPr>
        <w:t xml:space="preserve"> </w:t>
      </w:r>
      <w:r w:rsidR="00860006">
        <w:rPr>
          <w:sz w:val="28"/>
          <w:szCs w:val="28"/>
        </w:rPr>
        <w:t xml:space="preserve">на сайті та у </w:t>
      </w:r>
      <w:proofErr w:type="spellStart"/>
      <w:r>
        <w:rPr>
          <w:sz w:val="28"/>
          <w:szCs w:val="28"/>
        </w:rPr>
        <w:t>соцмережах</w:t>
      </w:r>
      <w:proofErr w:type="spellEnd"/>
      <w:r>
        <w:rPr>
          <w:sz w:val="28"/>
          <w:szCs w:val="28"/>
        </w:rPr>
        <w:t>.</w:t>
      </w:r>
    </w:p>
    <w:p w:rsidR="00594DBD" w:rsidRDefault="00594DBD" w:rsidP="00594DBD">
      <w:pPr>
        <w:numPr>
          <w:ilvl w:val="0"/>
          <w:numId w:val="9"/>
        </w:numPr>
        <w:spacing w:line="264" w:lineRule="auto"/>
        <w:ind w:left="0" w:right="-1" w:firstLine="0"/>
        <w:jc w:val="both"/>
        <w:rPr>
          <w:sz w:val="24"/>
          <w:szCs w:val="24"/>
        </w:rPr>
      </w:pPr>
      <w:r>
        <w:rPr>
          <w:b/>
          <w:bCs/>
          <w:sz w:val="24"/>
          <w:szCs w:val="24"/>
        </w:rPr>
        <w:t>ГОЛОВІ ПРЕДМЕТНОЇ КАФЕДРИ</w:t>
      </w:r>
      <w:r>
        <w:rPr>
          <w:sz w:val="24"/>
          <w:szCs w:val="24"/>
        </w:rPr>
        <w:t>:</w:t>
      </w:r>
    </w:p>
    <w:p w:rsidR="00594DBD" w:rsidRPr="00602769" w:rsidRDefault="00594DBD" w:rsidP="00602769">
      <w:pPr>
        <w:pStyle w:val="ac"/>
        <w:numPr>
          <w:ilvl w:val="0"/>
          <w:numId w:val="10"/>
        </w:numPr>
        <w:tabs>
          <w:tab w:val="left" w:pos="851"/>
          <w:tab w:val="num" w:pos="1134"/>
        </w:tabs>
        <w:spacing w:line="276" w:lineRule="auto"/>
        <w:contextualSpacing/>
        <w:jc w:val="both"/>
        <w:rPr>
          <w:sz w:val="28"/>
          <w:szCs w:val="28"/>
        </w:rPr>
      </w:pPr>
      <w:r w:rsidRPr="00602769">
        <w:rPr>
          <w:sz w:val="28"/>
          <w:szCs w:val="28"/>
        </w:rPr>
        <w:t xml:space="preserve">На черговому засіданні предметної кафедри вчителів природничо-математичних дисциплін обговорити результати вивчення стану викладання </w:t>
      </w:r>
      <w:r w:rsidR="00860006" w:rsidRPr="00602769">
        <w:rPr>
          <w:sz w:val="28"/>
          <w:szCs w:val="28"/>
        </w:rPr>
        <w:t>хімії</w:t>
      </w:r>
      <w:r w:rsidRPr="00602769">
        <w:rPr>
          <w:sz w:val="28"/>
          <w:szCs w:val="28"/>
        </w:rPr>
        <w:t xml:space="preserve"> в закладі освіти, детально проаналізувати результати моніторингового дослідження навчальних досягнень учнів.</w:t>
      </w:r>
    </w:p>
    <w:p w:rsidR="00594DBD" w:rsidRPr="00602769" w:rsidRDefault="00594DBD" w:rsidP="00602769">
      <w:pPr>
        <w:pStyle w:val="ac"/>
        <w:numPr>
          <w:ilvl w:val="0"/>
          <w:numId w:val="10"/>
        </w:numPr>
        <w:tabs>
          <w:tab w:val="left" w:pos="851"/>
        </w:tabs>
        <w:spacing w:line="276" w:lineRule="auto"/>
        <w:contextualSpacing/>
        <w:jc w:val="both"/>
        <w:rPr>
          <w:sz w:val="28"/>
          <w:szCs w:val="28"/>
        </w:rPr>
      </w:pPr>
      <w:r w:rsidRPr="00602769">
        <w:rPr>
          <w:sz w:val="28"/>
          <w:szCs w:val="28"/>
        </w:rPr>
        <w:t>Спрямувати протягом 202</w:t>
      </w:r>
      <w:r w:rsidR="00860006" w:rsidRPr="00602769">
        <w:rPr>
          <w:sz w:val="28"/>
          <w:szCs w:val="28"/>
        </w:rPr>
        <w:t>4</w:t>
      </w:r>
      <w:r w:rsidRPr="00602769">
        <w:rPr>
          <w:sz w:val="28"/>
          <w:szCs w:val="28"/>
        </w:rPr>
        <w:t>-202</w:t>
      </w:r>
      <w:r w:rsidR="00860006" w:rsidRPr="00602769">
        <w:rPr>
          <w:sz w:val="28"/>
          <w:szCs w:val="28"/>
        </w:rPr>
        <w:t>5</w:t>
      </w:r>
      <w:r w:rsidRPr="00602769">
        <w:rPr>
          <w:sz w:val="28"/>
          <w:szCs w:val="28"/>
        </w:rPr>
        <w:t xml:space="preserve"> </w:t>
      </w:r>
      <w:proofErr w:type="spellStart"/>
      <w:r w:rsidRPr="00602769">
        <w:rPr>
          <w:sz w:val="28"/>
          <w:szCs w:val="28"/>
        </w:rPr>
        <w:t>н.р</w:t>
      </w:r>
      <w:proofErr w:type="spellEnd"/>
      <w:r w:rsidRPr="00602769">
        <w:rPr>
          <w:sz w:val="28"/>
          <w:szCs w:val="28"/>
        </w:rPr>
        <w:t>. роботу кафедри на залучення учнів до участі в олімпіадах та конкурсах в умовах дії правового режиму воєнного стану.</w:t>
      </w:r>
    </w:p>
    <w:p w:rsidR="00594DBD" w:rsidRPr="00602769" w:rsidRDefault="00594DBD" w:rsidP="00602769">
      <w:pPr>
        <w:pStyle w:val="ac"/>
        <w:numPr>
          <w:ilvl w:val="0"/>
          <w:numId w:val="10"/>
        </w:numPr>
        <w:tabs>
          <w:tab w:val="left" w:pos="851"/>
        </w:tabs>
        <w:spacing w:line="276" w:lineRule="auto"/>
        <w:contextualSpacing/>
        <w:jc w:val="both"/>
        <w:rPr>
          <w:sz w:val="28"/>
          <w:szCs w:val="28"/>
        </w:rPr>
      </w:pPr>
      <w:r w:rsidRPr="00602769">
        <w:rPr>
          <w:sz w:val="28"/>
          <w:szCs w:val="28"/>
        </w:rPr>
        <w:t xml:space="preserve">Проводити аналіз результатів роботи з обдарованими учнями, здійснювати контроль за виставленням основних та обов’язкових видів контролю на платформі </w:t>
      </w:r>
      <w:proofErr w:type="spellStart"/>
      <w:r w:rsidRPr="00602769">
        <w:rPr>
          <w:sz w:val="28"/>
          <w:szCs w:val="28"/>
        </w:rPr>
        <w:t>Google</w:t>
      </w:r>
      <w:proofErr w:type="spellEnd"/>
      <w:r w:rsidRPr="00602769">
        <w:rPr>
          <w:sz w:val="28"/>
          <w:szCs w:val="28"/>
        </w:rPr>
        <w:t xml:space="preserve"> </w:t>
      </w:r>
      <w:proofErr w:type="spellStart"/>
      <w:r w:rsidRPr="00602769">
        <w:rPr>
          <w:sz w:val="28"/>
          <w:szCs w:val="28"/>
        </w:rPr>
        <w:t>Workspace</w:t>
      </w:r>
      <w:proofErr w:type="spellEnd"/>
      <w:r w:rsidRPr="00602769">
        <w:rPr>
          <w:sz w:val="28"/>
          <w:szCs w:val="28"/>
        </w:rPr>
        <w:t xml:space="preserve"> </w:t>
      </w:r>
      <w:proofErr w:type="spellStart"/>
      <w:r w:rsidRPr="00602769">
        <w:rPr>
          <w:sz w:val="28"/>
          <w:szCs w:val="28"/>
        </w:rPr>
        <w:t>for</w:t>
      </w:r>
      <w:proofErr w:type="spellEnd"/>
      <w:r w:rsidRPr="00602769">
        <w:rPr>
          <w:sz w:val="28"/>
          <w:szCs w:val="28"/>
        </w:rPr>
        <w:t xml:space="preserve"> </w:t>
      </w:r>
      <w:proofErr w:type="spellStart"/>
      <w:r w:rsidRPr="00602769">
        <w:rPr>
          <w:sz w:val="28"/>
          <w:szCs w:val="28"/>
        </w:rPr>
        <w:t>Education</w:t>
      </w:r>
      <w:proofErr w:type="spellEnd"/>
      <w:r w:rsidRPr="00602769">
        <w:rPr>
          <w:sz w:val="28"/>
          <w:szCs w:val="28"/>
        </w:rPr>
        <w:t>.</w:t>
      </w:r>
    </w:p>
    <w:p w:rsidR="00594DBD" w:rsidRPr="00602769" w:rsidRDefault="00594DBD" w:rsidP="00602769">
      <w:pPr>
        <w:pStyle w:val="ac"/>
        <w:numPr>
          <w:ilvl w:val="0"/>
          <w:numId w:val="10"/>
        </w:numPr>
        <w:tabs>
          <w:tab w:val="num" w:pos="851"/>
        </w:tabs>
        <w:spacing w:line="264" w:lineRule="auto"/>
        <w:ind w:right="-1"/>
        <w:contextualSpacing/>
        <w:jc w:val="both"/>
        <w:rPr>
          <w:sz w:val="28"/>
          <w:szCs w:val="28"/>
        </w:rPr>
      </w:pPr>
      <w:r w:rsidRPr="00602769">
        <w:rPr>
          <w:sz w:val="28"/>
          <w:szCs w:val="28"/>
        </w:rPr>
        <w:t>З</w:t>
      </w:r>
      <w:r w:rsidR="00602769" w:rsidRPr="00602769">
        <w:rPr>
          <w:sz w:val="28"/>
          <w:szCs w:val="28"/>
        </w:rPr>
        <w:t>абезпечити використання завдань</w:t>
      </w:r>
      <w:r w:rsidRPr="00602769">
        <w:rPr>
          <w:sz w:val="28"/>
          <w:szCs w:val="28"/>
        </w:rPr>
        <w:t xml:space="preserve"> ІІ, ІІІ етапів предметних олімпіад, наданих ЧОІППО імені К.Д. Ушинського у роботі з обдарованими учнями. </w:t>
      </w:r>
    </w:p>
    <w:p w:rsidR="00860006" w:rsidRPr="00860006" w:rsidRDefault="00860006" w:rsidP="003C7C06">
      <w:pPr>
        <w:pStyle w:val="ac"/>
        <w:numPr>
          <w:ilvl w:val="0"/>
          <w:numId w:val="10"/>
        </w:numPr>
        <w:tabs>
          <w:tab w:val="left" w:pos="284"/>
        </w:tabs>
        <w:spacing w:line="276" w:lineRule="auto"/>
        <w:ind w:right="-1"/>
        <w:jc w:val="both"/>
      </w:pPr>
      <w:r w:rsidRPr="00602769">
        <w:rPr>
          <w:sz w:val="28"/>
        </w:rPr>
        <w:t>Сприяти поширенню досвіду роботи вчителя хімії в друкованих та електронних виданнях.</w:t>
      </w:r>
    </w:p>
    <w:p w:rsidR="00594DBD" w:rsidRPr="00DC1D16" w:rsidRDefault="00594DBD" w:rsidP="00594DBD">
      <w:pPr>
        <w:numPr>
          <w:ilvl w:val="0"/>
          <w:numId w:val="9"/>
        </w:numPr>
        <w:spacing w:line="264" w:lineRule="auto"/>
        <w:ind w:left="0" w:right="-1" w:firstLine="0"/>
        <w:jc w:val="both"/>
        <w:rPr>
          <w:sz w:val="24"/>
          <w:szCs w:val="24"/>
        </w:rPr>
      </w:pPr>
      <w:r>
        <w:rPr>
          <w:b/>
          <w:bCs/>
          <w:sz w:val="24"/>
          <w:szCs w:val="24"/>
        </w:rPr>
        <w:t>ВЧИТЕЛ</w:t>
      </w:r>
      <w:r w:rsidR="00860006">
        <w:rPr>
          <w:b/>
          <w:bCs/>
          <w:sz w:val="24"/>
          <w:szCs w:val="24"/>
        </w:rPr>
        <w:t>Ю</w:t>
      </w:r>
      <w:r>
        <w:rPr>
          <w:b/>
          <w:bCs/>
          <w:sz w:val="24"/>
          <w:szCs w:val="24"/>
        </w:rPr>
        <w:t xml:space="preserve"> </w:t>
      </w:r>
      <w:r w:rsidR="00860006">
        <w:rPr>
          <w:b/>
          <w:bCs/>
          <w:sz w:val="24"/>
          <w:szCs w:val="24"/>
        </w:rPr>
        <w:t>ХІМІЇ</w:t>
      </w:r>
      <w:r>
        <w:rPr>
          <w:b/>
          <w:bCs/>
          <w:sz w:val="24"/>
          <w:szCs w:val="24"/>
        </w:rPr>
        <w:t>:</w:t>
      </w:r>
    </w:p>
    <w:p w:rsidR="00602769" w:rsidRPr="00602769" w:rsidRDefault="00594DBD" w:rsidP="00602769">
      <w:pPr>
        <w:pStyle w:val="ac"/>
        <w:numPr>
          <w:ilvl w:val="0"/>
          <w:numId w:val="11"/>
        </w:numPr>
        <w:tabs>
          <w:tab w:val="left" w:pos="851"/>
        </w:tabs>
        <w:spacing w:line="276" w:lineRule="auto"/>
        <w:contextualSpacing/>
        <w:jc w:val="both"/>
        <w:rPr>
          <w:sz w:val="28"/>
          <w:szCs w:val="28"/>
        </w:rPr>
      </w:pPr>
      <w:r w:rsidRPr="00602769">
        <w:rPr>
          <w:sz w:val="28"/>
          <w:szCs w:val="28"/>
        </w:rPr>
        <w:t xml:space="preserve">Активізувати роботу з обдарованими учнями шляхом залучення їх до участі в олімпіадах та </w:t>
      </w:r>
      <w:r w:rsidR="00A07D23" w:rsidRPr="00602769">
        <w:rPr>
          <w:sz w:val="28"/>
          <w:szCs w:val="28"/>
        </w:rPr>
        <w:t>конкурсах.</w:t>
      </w:r>
    </w:p>
    <w:p w:rsidR="00594DBD" w:rsidRPr="00602769" w:rsidRDefault="00594DBD" w:rsidP="00602769">
      <w:pPr>
        <w:pStyle w:val="ac"/>
        <w:numPr>
          <w:ilvl w:val="0"/>
          <w:numId w:val="11"/>
        </w:numPr>
        <w:tabs>
          <w:tab w:val="left" w:pos="851"/>
        </w:tabs>
        <w:spacing w:line="276" w:lineRule="auto"/>
        <w:contextualSpacing/>
        <w:jc w:val="both"/>
        <w:rPr>
          <w:sz w:val="28"/>
          <w:szCs w:val="28"/>
        </w:rPr>
      </w:pPr>
      <w:r w:rsidRPr="00602769">
        <w:rPr>
          <w:sz w:val="28"/>
          <w:szCs w:val="28"/>
        </w:rPr>
        <w:t xml:space="preserve">Продовжити роботу по забезпеченню належного методичного рівня викладання предмету </w:t>
      </w:r>
      <w:proofErr w:type="spellStart"/>
      <w:r w:rsidRPr="00602769">
        <w:rPr>
          <w:sz w:val="28"/>
          <w:szCs w:val="28"/>
        </w:rPr>
        <w:t>„</w:t>
      </w:r>
      <w:r w:rsidR="00A07D23" w:rsidRPr="00602769">
        <w:rPr>
          <w:sz w:val="28"/>
          <w:szCs w:val="28"/>
        </w:rPr>
        <w:t>Хімія</w:t>
      </w:r>
      <w:proofErr w:type="spellEnd"/>
      <w:r w:rsidRPr="00602769">
        <w:rPr>
          <w:sz w:val="28"/>
          <w:szCs w:val="28"/>
        </w:rPr>
        <w:t>” в умовах змішаного навчання, застосовуючи всі доступні засоби комунікацій.</w:t>
      </w:r>
    </w:p>
    <w:p w:rsidR="00594DBD" w:rsidRPr="00602769" w:rsidRDefault="00594DBD" w:rsidP="00602769">
      <w:pPr>
        <w:pStyle w:val="ac"/>
        <w:numPr>
          <w:ilvl w:val="0"/>
          <w:numId w:val="11"/>
        </w:numPr>
        <w:spacing w:line="264" w:lineRule="auto"/>
        <w:ind w:right="-1"/>
        <w:jc w:val="both"/>
        <w:rPr>
          <w:sz w:val="28"/>
          <w:szCs w:val="28"/>
        </w:rPr>
      </w:pPr>
      <w:r w:rsidRPr="00602769">
        <w:rPr>
          <w:sz w:val="28"/>
          <w:szCs w:val="28"/>
        </w:rPr>
        <w:t>Вести зворотній зв'язок з учнями, у тому числі, що перебувають на дистанційному навчанні, для виконання ними обов´язкових видів контролю.</w:t>
      </w:r>
    </w:p>
    <w:p w:rsidR="00594DBD" w:rsidRPr="00602769" w:rsidRDefault="00594DBD" w:rsidP="00602769">
      <w:pPr>
        <w:pStyle w:val="ac"/>
        <w:numPr>
          <w:ilvl w:val="0"/>
          <w:numId w:val="11"/>
        </w:numPr>
        <w:spacing w:line="264" w:lineRule="auto"/>
        <w:ind w:right="-1"/>
        <w:jc w:val="both"/>
        <w:rPr>
          <w:sz w:val="28"/>
          <w:szCs w:val="28"/>
        </w:rPr>
      </w:pPr>
      <w:r w:rsidRPr="00602769">
        <w:rPr>
          <w:sz w:val="28"/>
          <w:szCs w:val="28"/>
        </w:rPr>
        <w:t>В</w:t>
      </w:r>
      <w:r w:rsidR="000275D6" w:rsidRPr="00602769">
        <w:rPr>
          <w:sz w:val="28"/>
          <w:szCs w:val="28"/>
        </w:rPr>
        <w:t xml:space="preserve">икористовувати завдання </w:t>
      </w:r>
      <w:r w:rsidRPr="00602769">
        <w:rPr>
          <w:sz w:val="28"/>
          <w:szCs w:val="28"/>
        </w:rPr>
        <w:t xml:space="preserve">ІІІ етапу предметних олімпіад, наданих ЧОІППО імені К.Д. Ушинського у роботі з обдарованими учнями ліцею. </w:t>
      </w:r>
    </w:p>
    <w:p w:rsidR="00602769" w:rsidRPr="00DC1D16" w:rsidRDefault="00602769" w:rsidP="00594DBD">
      <w:pPr>
        <w:spacing w:line="264" w:lineRule="auto"/>
        <w:ind w:right="-1"/>
        <w:jc w:val="both"/>
        <w:rPr>
          <w:sz w:val="28"/>
          <w:szCs w:val="28"/>
        </w:rPr>
      </w:pPr>
    </w:p>
    <w:p w:rsidR="00594DBD" w:rsidRDefault="00594DBD">
      <w:pPr>
        <w:spacing w:line="276" w:lineRule="auto"/>
        <w:ind w:left="-567" w:right="-284" w:firstLine="567"/>
        <w:jc w:val="both"/>
      </w:pPr>
    </w:p>
    <w:p w:rsidR="00602769" w:rsidRPr="009D1FC7" w:rsidRDefault="00602769" w:rsidP="00602769">
      <w:pPr>
        <w:pStyle w:val="af"/>
        <w:ind w:left="0"/>
        <w:rPr>
          <w:rFonts w:ascii="Times New Roman" w:hAnsi="Times New Roman"/>
          <w:sz w:val="28"/>
          <w:szCs w:val="28"/>
          <w:lang w:val="uk-UA"/>
        </w:rPr>
      </w:pPr>
      <w:proofErr w:type="spellStart"/>
      <w:r>
        <w:rPr>
          <w:rFonts w:ascii="Times New Roman" w:hAnsi="Times New Roman"/>
          <w:sz w:val="28"/>
          <w:szCs w:val="28"/>
          <w:lang w:val="uk-UA"/>
        </w:rPr>
        <w:t>В.о</w:t>
      </w:r>
      <w:proofErr w:type="spellEnd"/>
      <w:r>
        <w:rPr>
          <w:rFonts w:ascii="Times New Roman" w:hAnsi="Times New Roman"/>
          <w:sz w:val="28"/>
          <w:szCs w:val="28"/>
          <w:lang w:val="uk-UA"/>
        </w:rPr>
        <w:t>. д</w:t>
      </w:r>
      <w:r w:rsidRPr="009D1FC7">
        <w:rPr>
          <w:rFonts w:ascii="Times New Roman" w:hAnsi="Times New Roman"/>
          <w:sz w:val="28"/>
          <w:szCs w:val="28"/>
          <w:lang w:val="uk-UA"/>
        </w:rPr>
        <w:t>иректор</w:t>
      </w:r>
      <w:r>
        <w:rPr>
          <w:rFonts w:ascii="Times New Roman" w:hAnsi="Times New Roman"/>
          <w:sz w:val="28"/>
          <w:szCs w:val="28"/>
          <w:lang w:val="uk-UA"/>
        </w:rPr>
        <w:t>а</w:t>
      </w:r>
      <w:r w:rsidRPr="009D1FC7">
        <w:rPr>
          <w:rFonts w:ascii="Times New Roman" w:hAnsi="Times New Roman"/>
          <w:sz w:val="28"/>
          <w:szCs w:val="28"/>
          <w:lang w:val="uk-UA"/>
        </w:rPr>
        <w:t xml:space="preserve"> ліцею</w:t>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Pr>
          <w:rFonts w:ascii="Times New Roman" w:hAnsi="Times New Roman"/>
          <w:sz w:val="28"/>
          <w:szCs w:val="28"/>
          <w:lang w:val="uk-UA"/>
        </w:rPr>
        <w:t xml:space="preserve">            </w:t>
      </w:r>
      <w:r w:rsidRPr="009D1FC7">
        <w:rPr>
          <w:rFonts w:ascii="Times New Roman" w:hAnsi="Times New Roman"/>
          <w:sz w:val="28"/>
          <w:szCs w:val="28"/>
          <w:lang w:val="uk-UA"/>
        </w:rPr>
        <w:t>Т.</w:t>
      </w:r>
      <w:proofErr w:type="spellStart"/>
      <w:r>
        <w:rPr>
          <w:rFonts w:ascii="Times New Roman" w:hAnsi="Times New Roman"/>
          <w:sz w:val="28"/>
          <w:szCs w:val="28"/>
          <w:lang w:val="uk-UA"/>
        </w:rPr>
        <w:t>Вантух</w:t>
      </w:r>
      <w:proofErr w:type="spellEnd"/>
    </w:p>
    <w:p w:rsidR="00602769" w:rsidRPr="009D1FC7" w:rsidRDefault="00602769" w:rsidP="00602769">
      <w:pPr>
        <w:pStyle w:val="af"/>
        <w:ind w:left="0"/>
        <w:rPr>
          <w:rFonts w:ascii="Times New Roman" w:hAnsi="Times New Roman"/>
          <w:sz w:val="28"/>
          <w:szCs w:val="28"/>
          <w:lang w:val="uk-UA"/>
        </w:rPr>
      </w:pPr>
      <w:r w:rsidRPr="009D1FC7">
        <w:rPr>
          <w:rFonts w:ascii="Times New Roman" w:hAnsi="Times New Roman"/>
          <w:sz w:val="28"/>
          <w:szCs w:val="28"/>
          <w:lang w:val="uk-UA"/>
        </w:rPr>
        <w:t>Заступник директора з НВР</w:t>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Pr>
          <w:rFonts w:ascii="Times New Roman" w:hAnsi="Times New Roman"/>
          <w:sz w:val="28"/>
          <w:szCs w:val="28"/>
          <w:lang w:val="uk-UA"/>
        </w:rPr>
        <w:t xml:space="preserve">            </w:t>
      </w:r>
      <w:r w:rsidRPr="009D1FC7">
        <w:rPr>
          <w:rFonts w:ascii="Times New Roman" w:hAnsi="Times New Roman"/>
          <w:sz w:val="28"/>
          <w:szCs w:val="28"/>
          <w:lang w:val="uk-UA"/>
        </w:rPr>
        <w:t>С.</w:t>
      </w:r>
      <w:r>
        <w:rPr>
          <w:rFonts w:ascii="Times New Roman" w:hAnsi="Times New Roman"/>
          <w:sz w:val="28"/>
          <w:szCs w:val="28"/>
          <w:lang w:val="uk-UA"/>
        </w:rPr>
        <w:t>Карпенко</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p>
    <w:p w:rsidR="00602769" w:rsidRDefault="00602769" w:rsidP="00602769">
      <w:pPr>
        <w:pStyle w:val="af"/>
        <w:ind w:left="0"/>
        <w:rPr>
          <w:rFonts w:ascii="Times New Roman" w:hAnsi="Times New Roman"/>
          <w:sz w:val="28"/>
          <w:szCs w:val="28"/>
          <w:lang w:val="uk-UA"/>
        </w:rPr>
      </w:pPr>
      <w:r>
        <w:rPr>
          <w:rFonts w:ascii="Times New Roman" w:hAnsi="Times New Roman"/>
          <w:sz w:val="28"/>
          <w:szCs w:val="28"/>
          <w:lang w:val="uk-UA"/>
        </w:rPr>
        <w:t>Голова кафедри вчителів іноземних мов</w:t>
      </w:r>
      <w:r w:rsidRPr="009D1FC7">
        <w:rPr>
          <w:rFonts w:ascii="Times New Roman" w:hAnsi="Times New Roman"/>
          <w:sz w:val="28"/>
          <w:szCs w:val="28"/>
          <w:lang w:val="uk-UA"/>
        </w:rPr>
        <w:tab/>
      </w:r>
      <w:r w:rsidRPr="009D1FC7">
        <w:rPr>
          <w:rFonts w:ascii="Times New Roman" w:hAnsi="Times New Roman"/>
          <w:sz w:val="28"/>
          <w:szCs w:val="28"/>
          <w:lang w:val="uk-UA"/>
        </w:rPr>
        <w:tab/>
      </w:r>
      <w:r w:rsidRPr="009D1FC7">
        <w:rPr>
          <w:rFonts w:ascii="Times New Roman" w:hAnsi="Times New Roman"/>
          <w:sz w:val="28"/>
          <w:szCs w:val="28"/>
          <w:lang w:val="uk-UA"/>
        </w:rPr>
        <w:tab/>
      </w:r>
      <w:r>
        <w:rPr>
          <w:rFonts w:ascii="Times New Roman" w:hAnsi="Times New Roman"/>
          <w:sz w:val="28"/>
          <w:szCs w:val="28"/>
          <w:lang w:val="uk-UA"/>
        </w:rPr>
        <w:t xml:space="preserve">            С </w:t>
      </w:r>
      <w:proofErr w:type="spellStart"/>
      <w:r>
        <w:rPr>
          <w:rFonts w:ascii="Times New Roman" w:hAnsi="Times New Roman"/>
          <w:sz w:val="28"/>
          <w:szCs w:val="28"/>
          <w:lang w:val="uk-UA"/>
        </w:rPr>
        <w:t>Мухінська</w:t>
      </w:r>
      <w:proofErr w:type="spellEnd"/>
      <w:r>
        <w:rPr>
          <w:rFonts w:ascii="Times New Roman" w:hAnsi="Times New Roman"/>
          <w:sz w:val="28"/>
          <w:szCs w:val="28"/>
          <w:lang w:val="uk-UA"/>
        </w:rPr>
        <w:tab/>
      </w:r>
      <w:r>
        <w:rPr>
          <w:rFonts w:ascii="Times New Roman" w:hAnsi="Times New Roman"/>
          <w:sz w:val="28"/>
          <w:szCs w:val="28"/>
          <w:lang w:val="uk-UA"/>
        </w:rPr>
        <w:tab/>
      </w:r>
    </w:p>
    <w:p w:rsidR="00602769" w:rsidRDefault="00602769" w:rsidP="00602769">
      <w:pPr>
        <w:pStyle w:val="af"/>
        <w:ind w:left="0"/>
        <w:rPr>
          <w:rFonts w:ascii="Times New Roman" w:hAnsi="Times New Roman"/>
          <w:sz w:val="28"/>
          <w:szCs w:val="28"/>
          <w:lang w:val="uk-UA"/>
        </w:rPr>
      </w:pPr>
      <w:r>
        <w:rPr>
          <w:rFonts w:ascii="Times New Roman" w:hAnsi="Times New Roman"/>
          <w:sz w:val="28"/>
          <w:szCs w:val="28"/>
          <w:lang w:val="uk-UA"/>
        </w:rPr>
        <w:t xml:space="preserve">Голова кафедри вчителів </w:t>
      </w:r>
    </w:p>
    <w:p w:rsidR="00602769" w:rsidRPr="009D1FC7" w:rsidRDefault="00602769" w:rsidP="00602769">
      <w:pPr>
        <w:pStyle w:val="af"/>
        <w:ind w:left="0"/>
        <w:rPr>
          <w:rFonts w:ascii="Times New Roman" w:hAnsi="Times New Roman"/>
          <w:sz w:val="28"/>
          <w:szCs w:val="28"/>
          <w:lang w:val="uk-UA"/>
        </w:rPr>
      </w:pPr>
      <w:r>
        <w:rPr>
          <w:rFonts w:ascii="Times New Roman" w:hAnsi="Times New Roman"/>
          <w:sz w:val="28"/>
          <w:szCs w:val="28"/>
          <w:lang w:val="uk-UA"/>
        </w:rPr>
        <w:t>природничо-математичних дисциплін</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А.Євтушенко</w:t>
      </w:r>
      <w:r>
        <w:rPr>
          <w:rFonts w:ascii="Times New Roman" w:hAnsi="Times New Roman"/>
          <w:sz w:val="28"/>
          <w:szCs w:val="28"/>
          <w:lang w:val="uk-UA"/>
        </w:rPr>
        <w:tab/>
      </w:r>
      <w:r>
        <w:rPr>
          <w:rFonts w:ascii="Times New Roman" w:hAnsi="Times New Roman"/>
          <w:sz w:val="28"/>
          <w:szCs w:val="28"/>
          <w:lang w:val="uk-UA"/>
        </w:rPr>
        <w:tab/>
      </w:r>
    </w:p>
    <w:p w:rsidR="00602769" w:rsidRDefault="00602769" w:rsidP="00602769">
      <w:pPr>
        <w:pStyle w:val="af"/>
        <w:ind w:left="0"/>
        <w:rPr>
          <w:rFonts w:ascii="Times New Roman" w:hAnsi="Times New Roman"/>
          <w:sz w:val="28"/>
          <w:szCs w:val="28"/>
          <w:lang w:val="uk-UA"/>
        </w:rPr>
      </w:pPr>
      <w:r>
        <w:rPr>
          <w:rFonts w:ascii="Times New Roman" w:hAnsi="Times New Roman"/>
          <w:sz w:val="28"/>
          <w:szCs w:val="28"/>
          <w:lang w:val="uk-UA"/>
        </w:rPr>
        <w:t xml:space="preserve">Голова кафедри </w:t>
      </w:r>
    </w:p>
    <w:p w:rsidR="00602769" w:rsidRPr="009D1FC7" w:rsidRDefault="00602769" w:rsidP="00602769">
      <w:pPr>
        <w:pStyle w:val="af"/>
        <w:ind w:left="0"/>
        <w:rPr>
          <w:rFonts w:ascii="Times New Roman" w:hAnsi="Times New Roman"/>
          <w:sz w:val="28"/>
          <w:szCs w:val="28"/>
          <w:lang w:val="uk-UA"/>
        </w:rPr>
      </w:pPr>
      <w:r>
        <w:rPr>
          <w:rFonts w:ascii="Times New Roman" w:hAnsi="Times New Roman"/>
          <w:sz w:val="28"/>
          <w:szCs w:val="28"/>
          <w:lang w:val="uk-UA"/>
        </w:rPr>
        <w:t>суспільно-гуманітарних дисциплін                                           Н.</w:t>
      </w:r>
      <w:proofErr w:type="spellStart"/>
      <w:r>
        <w:rPr>
          <w:rFonts w:ascii="Times New Roman" w:hAnsi="Times New Roman"/>
          <w:sz w:val="28"/>
          <w:szCs w:val="28"/>
          <w:lang w:val="uk-UA"/>
        </w:rPr>
        <w:t>Івахно</w:t>
      </w:r>
      <w:proofErr w:type="spellEnd"/>
    </w:p>
    <w:p w:rsidR="00602769" w:rsidRDefault="00602769" w:rsidP="00602769">
      <w:pPr>
        <w:pStyle w:val="af"/>
        <w:spacing w:after="0"/>
        <w:ind w:left="0"/>
        <w:jc w:val="both"/>
        <w:rPr>
          <w:rFonts w:ascii="Times New Roman" w:hAnsi="Times New Roman"/>
          <w:sz w:val="28"/>
          <w:szCs w:val="28"/>
          <w:lang w:val="uk-UA"/>
        </w:rPr>
      </w:pPr>
      <w:r>
        <w:rPr>
          <w:rFonts w:ascii="Times New Roman" w:hAnsi="Times New Roman"/>
          <w:sz w:val="28"/>
          <w:szCs w:val="28"/>
          <w:lang w:val="uk-UA"/>
        </w:rPr>
        <w:t>Голова кафедри вчителів фізичної культури,</w:t>
      </w:r>
    </w:p>
    <w:p w:rsidR="00E43A26" w:rsidRPr="003C7C06" w:rsidRDefault="00602769" w:rsidP="003C7C06">
      <w:pPr>
        <w:pStyle w:val="af"/>
        <w:spacing w:after="0"/>
        <w:ind w:left="0"/>
        <w:jc w:val="both"/>
        <w:rPr>
          <w:rFonts w:ascii="Times New Roman" w:hAnsi="Times New Roman"/>
          <w:sz w:val="28"/>
          <w:szCs w:val="28"/>
          <w:lang w:val="uk-UA"/>
        </w:rPr>
      </w:pPr>
      <w:r>
        <w:rPr>
          <w:rFonts w:ascii="Times New Roman" w:hAnsi="Times New Roman"/>
          <w:sz w:val="28"/>
          <w:szCs w:val="28"/>
          <w:lang w:val="uk-UA"/>
        </w:rPr>
        <w:t>захисту України та вихователів                                              І.</w:t>
      </w:r>
      <w:proofErr w:type="spellStart"/>
      <w:r>
        <w:rPr>
          <w:rFonts w:ascii="Times New Roman" w:hAnsi="Times New Roman"/>
          <w:sz w:val="28"/>
          <w:szCs w:val="28"/>
          <w:lang w:val="uk-UA"/>
        </w:rPr>
        <w:t>Гах</w:t>
      </w:r>
      <w:bookmarkStart w:id="0" w:name="_GoBack"/>
      <w:bookmarkEnd w:id="0"/>
      <w:proofErr w:type="spellEnd"/>
    </w:p>
    <w:sectPr w:rsidR="00E43A26" w:rsidRPr="003C7C06" w:rsidSect="003C7C06">
      <w:pgSz w:w="11906" w:h="16838"/>
      <w:pgMar w:top="567" w:right="567" w:bottom="567" w:left="1134" w:header="0" w:footer="0" w:gutter="0"/>
      <w:cols w:space="720"/>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097"/>
    <w:multiLevelType w:val="multilevel"/>
    <w:tmpl w:val="34FC159E"/>
    <w:lvl w:ilvl="0">
      <w:start w:val="1"/>
      <w:numFmt w:val="bullet"/>
      <w:lvlText w:val=""/>
      <w:lvlJc w:val="left"/>
      <w:pPr>
        <w:ind w:left="1695"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1A0F68FD"/>
    <w:multiLevelType w:val="hybridMultilevel"/>
    <w:tmpl w:val="DC42611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27B0A9B"/>
    <w:multiLevelType w:val="multilevel"/>
    <w:tmpl w:val="3710BBD0"/>
    <w:lvl w:ilvl="0">
      <w:start w:val="1"/>
      <w:numFmt w:val="bullet"/>
      <w:lvlText w:val="-"/>
      <w:lvlJc w:val="left"/>
      <w:pPr>
        <w:ind w:left="1353" w:hanging="360"/>
      </w:pPr>
      <w:rPr>
        <w:rFonts w:ascii="Times New Roman" w:hAnsi="Times New Roman" w:cs="Times New Roman" w:hint="default"/>
        <w:sz w:val="28"/>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3">
    <w:nsid w:val="2F3D02F7"/>
    <w:multiLevelType w:val="multilevel"/>
    <w:tmpl w:val="94F4C11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C6F2C7F"/>
    <w:multiLevelType w:val="multilevel"/>
    <w:tmpl w:val="E38C348C"/>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FFE7ED1"/>
    <w:multiLevelType w:val="multilevel"/>
    <w:tmpl w:val="DAEA0336"/>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1394D25"/>
    <w:multiLevelType w:val="multilevel"/>
    <w:tmpl w:val="B958F932"/>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7564261"/>
    <w:multiLevelType w:val="multilevel"/>
    <w:tmpl w:val="951CEC38"/>
    <w:lvl w:ilvl="0">
      <w:start w:val="1"/>
      <w:numFmt w:val="bullet"/>
      <w:lvlText w:val=""/>
      <w:lvlJc w:val="left"/>
      <w:pPr>
        <w:ind w:left="1982" w:hanging="360"/>
      </w:pPr>
      <w:rPr>
        <w:rFonts w:ascii="Symbol" w:hAnsi="Symbol" w:cs="Symbol"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cs="Wingdings" w:hint="default"/>
      </w:rPr>
    </w:lvl>
    <w:lvl w:ilvl="3">
      <w:start w:val="1"/>
      <w:numFmt w:val="bullet"/>
      <w:lvlText w:val=""/>
      <w:lvlJc w:val="left"/>
      <w:pPr>
        <w:ind w:left="4142" w:hanging="360"/>
      </w:pPr>
      <w:rPr>
        <w:rFonts w:ascii="Symbol" w:hAnsi="Symbol" w:cs="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cs="Wingdings" w:hint="default"/>
      </w:rPr>
    </w:lvl>
    <w:lvl w:ilvl="6">
      <w:start w:val="1"/>
      <w:numFmt w:val="bullet"/>
      <w:lvlText w:val=""/>
      <w:lvlJc w:val="left"/>
      <w:pPr>
        <w:ind w:left="6302" w:hanging="360"/>
      </w:pPr>
      <w:rPr>
        <w:rFonts w:ascii="Symbol" w:hAnsi="Symbol" w:cs="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cs="Wingdings" w:hint="default"/>
      </w:rPr>
    </w:lvl>
  </w:abstractNum>
  <w:abstractNum w:abstractNumId="8">
    <w:nsid w:val="5D2C2960"/>
    <w:multiLevelType w:val="hybridMultilevel"/>
    <w:tmpl w:val="E420269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E745C0F"/>
    <w:multiLevelType w:val="multilevel"/>
    <w:tmpl w:val="5A56EDBC"/>
    <w:lvl w:ilvl="0">
      <w:start w:val="1"/>
      <w:numFmt w:val="bullet"/>
      <w:lvlText w:val="•"/>
      <w:lvlJc w:val="left"/>
      <w:pPr>
        <w:tabs>
          <w:tab w:val="num" w:pos="360"/>
        </w:tabs>
        <w:ind w:left="360" w:hanging="360"/>
      </w:pPr>
      <w:rPr>
        <w:rFonts w:ascii="Arial" w:hAnsi="Arial" w:cs="Arial" w:hint="default"/>
      </w:rPr>
    </w:lvl>
    <w:lvl w:ilvl="1">
      <w:start w:val="1"/>
      <w:numFmt w:val="decimal"/>
      <w:lvlText w:val="%2."/>
      <w:lvlJc w:val="left"/>
      <w:pPr>
        <w:tabs>
          <w:tab w:val="num" w:pos="1440"/>
        </w:tabs>
        <w:ind w:left="1440" w:hanging="360"/>
      </w:pPr>
      <w:rPr>
        <w:rFonts w:ascii="Times New Roman" w:eastAsiaTheme="majorEastAsia" w:hAnsi="Times New Roman" w:cs="Times New Roman"/>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10">
    <w:nsid w:val="621926A5"/>
    <w:multiLevelType w:val="multilevel"/>
    <w:tmpl w:val="A24A659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6"/>
  </w:num>
  <w:num w:numId="3">
    <w:abstractNumId w:val="5"/>
  </w:num>
  <w:num w:numId="4">
    <w:abstractNumId w:val="4"/>
  </w:num>
  <w:num w:numId="5">
    <w:abstractNumId w:val="10"/>
  </w:num>
  <w:num w:numId="6">
    <w:abstractNumId w:val="0"/>
  </w:num>
  <w:num w:numId="7">
    <w:abstractNumId w:val="7"/>
  </w:num>
  <w:num w:numId="8">
    <w:abstractNumId w:val="3"/>
  </w:num>
  <w:num w:numId="9">
    <w:abstractNumId w:val="9"/>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E43A26"/>
    <w:rsid w:val="000275D6"/>
    <w:rsid w:val="000743D6"/>
    <w:rsid w:val="001775E8"/>
    <w:rsid w:val="001D65D5"/>
    <w:rsid w:val="003A047E"/>
    <w:rsid w:val="003C7C06"/>
    <w:rsid w:val="00412113"/>
    <w:rsid w:val="00425564"/>
    <w:rsid w:val="004C2352"/>
    <w:rsid w:val="00594DBD"/>
    <w:rsid w:val="005F0817"/>
    <w:rsid w:val="00602769"/>
    <w:rsid w:val="006D716E"/>
    <w:rsid w:val="007A294E"/>
    <w:rsid w:val="007A7814"/>
    <w:rsid w:val="008017F2"/>
    <w:rsid w:val="008069BD"/>
    <w:rsid w:val="00860006"/>
    <w:rsid w:val="009C462A"/>
    <w:rsid w:val="009D0670"/>
    <w:rsid w:val="00A07D23"/>
    <w:rsid w:val="00A8286A"/>
    <w:rsid w:val="00CE5C29"/>
    <w:rsid w:val="00E1290A"/>
    <w:rsid w:val="00E43A2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96F"/>
    <w:rPr>
      <w:rFonts w:ascii="Times New Roman" w:eastAsia="Times New Roman" w:hAnsi="Times New Roman" w:cs="Times New Roman"/>
      <w:color w:val="00000A"/>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 Знак"/>
    <w:basedOn w:val="a0"/>
    <w:qFormat/>
    <w:rsid w:val="005B596F"/>
    <w:rPr>
      <w:rFonts w:ascii="Times New Roman" w:eastAsia="Times New Roman" w:hAnsi="Times New Roman" w:cs="Times New Roman"/>
      <w:b/>
      <w:sz w:val="28"/>
      <w:szCs w:val="20"/>
      <w:lang w:val="uk-UA" w:eastAsia="uk-UA"/>
    </w:rPr>
  </w:style>
  <w:style w:type="character" w:customStyle="1" w:styleId="a4">
    <w:name w:val="Текст у виносці Знак"/>
    <w:basedOn w:val="a0"/>
    <w:uiPriority w:val="99"/>
    <w:semiHidden/>
    <w:qFormat/>
    <w:rsid w:val="004B3395"/>
    <w:rPr>
      <w:rFonts w:ascii="Tahoma" w:eastAsia="Times New Roman" w:hAnsi="Tahoma" w:cs="Tahoma"/>
      <w:sz w:val="16"/>
      <w:szCs w:val="16"/>
      <w:lang w:val="uk-UA" w:eastAsia="uk-U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Times New Roman"/>
      <w:sz w:val="28"/>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Times New Roman"/>
      <w:sz w:val="28"/>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Symbol"/>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Times New Roman"/>
      <w:sz w:val="28"/>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cs="Symbol"/>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88"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Normal (Web)"/>
    <w:basedOn w:val="a"/>
    <w:unhideWhenUsed/>
    <w:qFormat/>
    <w:rsid w:val="005B596F"/>
    <w:pPr>
      <w:spacing w:beforeAutospacing="1" w:afterAutospacing="1"/>
    </w:pPr>
    <w:rPr>
      <w:sz w:val="24"/>
      <w:szCs w:val="24"/>
      <w:lang w:val="ru-RU" w:eastAsia="ru-RU"/>
    </w:rPr>
  </w:style>
  <w:style w:type="paragraph" w:styleId="ab">
    <w:name w:val="Title"/>
    <w:basedOn w:val="a5"/>
    <w:qFormat/>
    <w:rsid w:val="005B596F"/>
    <w:pPr>
      <w:spacing w:after="0"/>
      <w:jc w:val="center"/>
    </w:pPr>
    <w:rPr>
      <w:rFonts w:ascii="Times New Roman" w:eastAsia="Times New Roman" w:hAnsi="Times New Roman" w:cs="Times New Roman"/>
      <w:b/>
      <w:szCs w:val="20"/>
    </w:rPr>
  </w:style>
  <w:style w:type="paragraph" w:styleId="ac">
    <w:name w:val="List Paragraph"/>
    <w:uiPriority w:val="34"/>
    <w:qFormat/>
    <w:rsid w:val="005B596F"/>
    <w:pPr>
      <w:ind w:left="720"/>
    </w:pPr>
    <w:rPr>
      <w:rFonts w:ascii="Times New Roman" w:eastAsia="Times New Roman" w:hAnsi="Times New Roman" w:cs="Times New Roman"/>
      <w:color w:val="00000A"/>
      <w:szCs w:val="20"/>
      <w:lang w:val="uk-UA" w:eastAsia="uk-UA"/>
    </w:rPr>
  </w:style>
  <w:style w:type="paragraph" w:styleId="ad">
    <w:name w:val="Balloon Text"/>
    <w:basedOn w:val="a"/>
    <w:uiPriority w:val="99"/>
    <w:semiHidden/>
    <w:unhideWhenUsed/>
    <w:qFormat/>
    <w:rsid w:val="004B3395"/>
    <w:rPr>
      <w:rFonts w:ascii="Tahoma" w:hAnsi="Tahoma" w:cs="Tahoma"/>
      <w:sz w:val="16"/>
      <w:szCs w:val="16"/>
    </w:rPr>
  </w:style>
  <w:style w:type="character" w:styleId="ae">
    <w:name w:val="Strong"/>
    <w:qFormat/>
    <w:rsid w:val="006D716E"/>
    <w:rPr>
      <w:b/>
      <w:bCs/>
    </w:rPr>
  </w:style>
  <w:style w:type="character" w:customStyle="1" w:styleId="-">
    <w:name w:val="Интернет-ссылка"/>
    <w:rsid w:val="006D716E"/>
    <w:rPr>
      <w:color w:val="000080"/>
      <w:u w:val="single"/>
    </w:rPr>
  </w:style>
  <w:style w:type="paragraph" w:customStyle="1" w:styleId="af">
    <w:name w:val="Абзац списка"/>
    <w:basedOn w:val="a"/>
    <w:qFormat/>
    <w:rsid w:val="00602769"/>
    <w:pPr>
      <w:spacing w:after="200" w:line="276" w:lineRule="auto"/>
      <w:ind w:left="720"/>
      <w:contextualSpacing/>
    </w:pPr>
    <w:rPr>
      <w:rFonts w:ascii="Calibri" w:hAnsi="Calibri"/>
      <w:color w:val="auto"/>
      <w:sz w:val="22"/>
      <w:szCs w:val="22"/>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5</Pages>
  <Words>8135</Words>
  <Characters>4637</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dc:description/>
  <cp:lastModifiedBy>Сліпак</cp:lastModifiedBy>
  <cp:revision>30</cp:revision>
  <cp:lastPrinted>2020-04-09T08:32:00Z</cp:lastPrinted>
  <dcterms:created xsi:type="dcterms:W3CDTF">2015-04-16T19:40:00Z</dcterms:created>
  <dcterms:modified xsi:type="dcterms:W3CDTF">2025-02-26T12:51:00Z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