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78" w:rsidRDefault="00FB1A18">
      <w:pPr>
        <w:ind w:left="5760"/>
        <w:rPr>
          <w:lang w:val="uk-UA"/>
        </w:rPr>
      </w:pPr>
      <w:r>
        <w:rPr>
          <w:lang w:val="uk-UA"/>
        </w:rPr>
        <w:t xml:space="preserve"> </w:t>
      </w:r>
      <w:r w:rsidR="002D230E">
        <w:rPr>
          <w:lang w:val="uk-UA"/>
        </w:rPr>
        <w:t>«ЗАТВЕРДЖЕНО»</w:t>
      </w:r>
    </w:p>
    <w:p w:rsidR="000C4078" w:rsidRDefault="000C4078">
      <w:pPr>
        <w:ind w:left="5760"/>
        <w:rPr>
          <w:lang w:val="uk-UA"/>
        </w:rPr>
      </w:pPr>
    </w:p>
    <w:p w:rsidR="000C4078" w:rsidRDefault="002D230E">
      <w:pPr>
        <w:ind w:left="5760"/>
        <w:rPr>
          <w:lang w:val="uk-UA"/>
        </w:rPr>
      </w:pPr>
      <w:r>
        <w:rPr>
          <w:lang w:val="uk-UA"/>
        </w:rPr>
        <w:t>Наказ по ліцею від 25.01.2021 р. №28-Н</w:t>
      </w: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2D230E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ПОЛОЖЕННЯ</w:t>
      </w:r>
    </w:p>
    <w:p w:rsidR="000C4078" w:rsidRDefault="000C4078">
      <w:pPr>
        <w:jc w:val="center"/>
        <w:rPr>
          <w:b/>
          <w:sz w:val="52"/>
          <w:szCs w:val="52"/>
          <w:lang w:val="uk-UA"/>
        </w:rPr>
      </w:pPr>
    </w:p>
    <w:p w:rsidR="000C4078" w:rsidRDefault="000C4078">
      <w:pPr>
        <w:jc w:val="center"/>
        <w:rPr>
          <w:b/>
          <w:sz w:val="52"/>
          <w:szCs w:val="52"/>
          <w:lang w:val="uk-UA"/>
        </w:rPr>
      </w:pPr>
    </w:p>
    <w:p w:rsidR="000C4078" w:rsidRDefault="002D230E">
      <w:pPr>
        <w:jc w:val="center"/>
      </w:pPr>
      <w:r>
        <w:rPr>
          <w:b/>
          <w:i/>
          <w:sz w:val="40"/>
          <w:szCs w:val="40"/>
          <w:lang w:val="uk-UA"/>
        </w:rPr>
        <w:t>про Школу майбутнього ліцеїста</w:t>
      </w:r>
    </w:p>
    <w:p w:rsidR="000C4078" w:rsidRDefault="002D230E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при Ніжинському обласному педагогічному ліцеї </w:t>
      </w:r>
    </w:p>
    <w:p w:rsidR="000C4078" w:rsidRDefault="002D230E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Чернігівської обласної ради</w:t>
      </w:r>
    </w:p>
    <w:p w:rsidR="000C4078" w:rsidRDefault="000C4078">
      <w:pPr>
        <w:rPr>
          <w:b/>
          <w:i/>
          <w:sz w:val="40"/>
          <w:szCs w:val="40"/>
          <w:lang w:val="uk-UA"/>
        </w:rPr>
      </w:pPr>
    </w:p>
    <w:p w:rsidR="000C4078" w:rsidRDefault="000C4078">
      <w:pPr>
        <w:rPr>
          <w:b/>
          <w:i/>
          <w:lang w:val="uk-UA"/>
        </w:rPr>
      </w:pPr>
    </w:p>
    <w:p w:rsidR="000C4078" w:rsidRDefault="000C4078">
      <w:pPr>
        <w:rPr>
          <w:b/>
          <w:i/>
          <w:lang w:val="uk-UA"/>
        </w:rPr>
      </w:pPr>
    </w:p>
    <w:p w:rsidR="000C4078" w:rsidRDefault="000C4078">
      <w:pPr>
        <w:rPr>
          <w:i/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2D230E">
      <w:r>
        <w:t xml:space="preserve"> </w:t>
      </w: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en-US"/>
        </w:rPr>
      </w:pPr>
    </w:p>
    <w:p w:rsidR="000C4078" w:rsidRDefault="000C4078">
      <w:pPr>
        <w:rPr>
          <w:lang w:val="en-US"/>
        </w:rPr>
      </w:pPr>
    </w:p>
    <w:p w:rsidR="000C4078" w:rsidRDefault="000C4078">
      <w:pPr>
        <w:rPr>
          <w:lang w:val="uk-UA"/>
        </w:rPr>
      </w:pPr>
    </w:p>
    <w:p w:rsidR="000C4078" w:rsidRDefault="000C4078">
      <w:pPr>
        <w:rPr>
          <w:lang w:val="uk-UA"/>
        </w:rPr>
      </w:pPr>
    </w:p>
    <w:p w:rsidR="000C4078" w:rsidRDefault="002D230E">
      <w:r>
        <w:rPr>
          <w:lang w:val="uk-UA"/>
        </w:rPr>
        <w:t xml:space="preserve">                                                                     Ніжин – 2021</w:t>
      </w:r>
      <w:r>
        <w:br w:type="page"/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</w:pPr>
      <w:r w:rsidRPr="00FB1A18">
        <w:rPr>
          <w:sz w:val="28"/>
          <w:szCs w:val="28"/>
          <w:lang w:val="uk-UA"/>
        </w:rPr>
        <w:lastRenderedPageBreak/>
        <w:t>Школа майбутнього ліцеїста  при Ніжинському обласному педагогічному ліцеї Чернігівської обласної ради (далі: ШМЛ) є видом</w:t>
      </w:r>
      <w:r w:rsidRPr="00FB1A18">
        <w:rPr>
          <w:sz w:val="28"/>
          <w:szCs w:val="28"/>
          <w:lang w:val="uk-UA"/>
        </w:rPr>
        <w:t xml:space="preserve"> освітньої взаємодії ліцею зі здібними та талановитими здобувачами освіти</w:t>
      </w:r>
      <w:r w:rsidRPr="00FB1A18">
        <w:rPr>
          <w:sz w:val="28"/>
          <w:szCs w:val="28"/>
          <w:lang w:val="uk-UA"/>
        </w:rPr>
        <w:t xml:space="preserve"> 9 класів закладів загальної середньої освіти Чернігівської області в межах обраних ними навчальних предметів.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  <w:rPr>
          <w:lang w:val="uk-UA"/>
        </w:rPr>
      </w:pPr>
      <w:r w:rsidRPr="00FB1A18">
        <w:rPr>
          <w:sz w:val="28"/>
          <w:szCs w:val="28"/>
          <w:lang w:val="uk-UA"/>
        </w:rPr>
        <w:t xml:space="preserve">Діяльність ШМЛ спрямована </w:t>
      </w:r>
      <w:r w:rsidRPr="00FB1A18">
        <w:rPr>
          <w:color w:val="000000"/>
          <w:sz w:val="28"/>
          <w:szCs w:val="28"/>
          <w:lang w:val="uk-UA"/>
        </w:rPr>
        <w:t>на виявлення та розвиток здібностей та обдарув</w:t>
      </w:r>
      <w:r w:rsidRPr="00FB1A18">
        <w:rPr>
          <w:color w:val="000000"/>
          <w:sz w:val="28"/>
          <w:szCs w:val="28"/>
          <w:lang w:val="uk-UA"/>
        </w:rPr>
        <w:t xml:space="preserve">ань особистості, формування та застосування ключових </w:t>
      </w:r>
      <w:proofErr w:type="spellStart"/>
      <w:r w:rsidRPr="00FB1A18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FB1A18">
        <w:rPr>
          <w:color w:val="000000"/>
          <w:sz w:val="28"/>
          <w:szCs w:val="28"/>
          <w:lang w:val="uk-UA"/>
        </w:rPr>
        <w:t xml:space="preserve"> </w:t>
      </w:r>
      <w:r w:rsidR="00FB1A18">
        <w:rPr>
          <w:color w:val="000000"/>
          <w:sz w:val="28"/>
          <w:szCs w:val="28"/>
          <w:lang w:val="uk-UA"/>
        </w:rPr>
        <w:t>учасник</w:t>
      </w:r>
      <w:r w:rsidRPr="00FB1A18">
        <w:rPr>
          <w:sz w:val="28"/>
          <w:szCs w:val="28"/>
          <w:lang w:val="uk-UA"/>
        </w:rPr>
        <w:t xml:space="preserve">ів школи, підготовку до свідомого життєвого вибору та самореалізації. </w:t>
      </w:r>
      <w:r w:rsidRPr="00FB1A18">
        <w:rPr>
          <w:sz w:val="28"/>
          <w:szCs w:val="28"/>
          <w:lang w:val="uk-UA"/>
        </w:rPr>
        <w:t xml:space="preserve">Головною </w:t>
      </w:r>
      <w:r w:rsidRPr="00FB1A18">
        <w:rPr>
          <w:sz w:val="28"/>
          <w:szCs w:val="28"/>
          <w:lang w:val="uk-UA"/>
        </w:rPr>
        <w:t>метою</w:t>
      </w:r>
      <w:r w:rsidRPr="00FB1A18">
        <w:rPr>
          <w:sz w:val="28"/>
          <w:szCs w:val="28"/>
          <w:lang w:val="uk-UA"/>
        </w:rPr>
        <w:t xml:space="preserve"> ШМЛ є </w:t>
      </w:r>
      <w:r w:rsidRPr="00FB1A18">
        <w:rPr>
          <w:sz w:val="28"/>
          <w:szCs w:val="28"/>
          <w:lang w:val="uk-UA"/>
        </w:rPr>
        <w:t xml:space="preserve">забезпечення рівного доступу до якісної освіти, задоволення пізнавальних запитів обдарованих учнів закладів загальної середньої освіти Чернігівської області та </w:t>
      </w:r>
      <w:proofErr w:type="spellStart"/>
      <w:r w:rsidRPr="00FB1A18">
        <w:rPr>
          <w:sz w:val="28"/>
          <w:szCs w:val="28"/>
          <w:lang w:val="uk-UA"/>
        </w:rPr>
        <w:t>допрофільна</w:t>
      </w:r>
      <w:proofErr w:type="spellEnd"/>
      <w:r w:rsidRPr="00FB1A18">
        <w:rPr>
          <w:sz w:val="28"/>
          <w:szCs w:val="28"/>
          <w:lang w:val="uk-UA"/>
        </w:rPr>
        <w:t xml:space="preserve"> підготовка  для вступу до закладів вищої освіти. </w:t>
      </w:r>
    </w:p>
    <w:p w:rsidR="000C4078" w:rsidRPr="00FB1A18" w:rsidRDefault="002D230E">
      <w:pPr>
        <w:numPr>
          <w:ilvl w:val="0"/>
          <w:numId w:val="1"/>
        </w:numPr>
        <w:spacing w:after="120"/>
        <w:ind w:hanging="357"/>
        <w:jc w:val="both"/>
      </w:pPr>
      <w:r w:rsidRPr="00FB1A18">
        <w:rPr>
          <w:sz w:val="28"/>
          <w:szCs w:val="28"/>
          <w:lang w:val="uk-UA"/>
        </w:rPr>
        <w:t>Головними завданнями ШМЛ є:</w:t>
      </w:r>
    </w:p>
    <w:p w:rsidR="000C4078" w:rsidRPr="002D230E" w:rsidRDefault="002D230E" w:rsidP="002D230E">
      <w:pPr>
        <w:pStyle w:val="aa"/>
        <w:numPr>
          <w:ilvl w:val="0"/>
          <w:numId w:val="4"/>
        </w:numPr>
        <w:spacing w:after="120"/>
        <w:jc w:val="both"/>
        <w:rPr>
          <w:sz w:val="28"/>
          <w:szCs w:val="28"/>
          <w:lang w:val="uk-UA"/>
        </w:rPr>
      </w:pPr>
      <w:r w:rsidRPr="002D230E">
        <w:rPr>
          <w:sz w:val="28"/>
          <w:szCs w:val="28"/>
          <w:lang w:val="uk-UA"/>
        </w:rPr>
        <w:t>озн</w:t>
      </w:r>
      <w:r w:rsidRPr="002D230E">
        <w:rPr>
          <w:sz w:val="28"/>
          <w:szCs w:val="28"/>
          <w:lang w:val="uk-UA"/>
        </w:rPr>
        <w:t xml:space="preserve">айомлення </w:t>
      </w:r>
      <w:r w:rsidR="00FB1A18" w:rsidRPr="002D230E">
        <w:rPr>
          <w:sz w:val="28"/>
          <w:szCs w:val="28"/>
          <w:lang w:val="uk-UA"/>
        </w:rPr>
        <w:t>учасник</w:t>
      </w:r>
      <w:r w:rsidRPr="002D230E">
        <w:rPr>
          <w:sz w:val="28"/>
          <w:szCs w:val="28"/>
          <w:lang w:val="uk-UA"/>
        </w:rPr>
        <w:t>ів школи із особливостями здобуття профільної освіти;</w:t>
      </w:r>
    </w:p>
    <w:p w:rsidR="000C4078" w:rsidRPr="00FB1A18" w:rsidRDefault="002D230E" w:rsidP="002D230E">
      <w:pPr>
        <w:pStyle w:val="aa"/>
        <w:numPr>
          <w:ilvl w:val="0"/>
          <w:numId w:val="4"/>
        </w:numPr>
        <w:spacing w:after="120"/>
        <w:jc w:val="both"/>
      </w:pPr>
      <w:r w:rsidRPr="002D230E">
        <w:rPr>
          <w:sz w:val="28"/>
          <w:szCs w:val="28"/>
          <w:lang w:val="uk-UA"/>
        </w:rPr>
        <w:t>с</w:t>
      </w:r>
      <w:bookmarkStart w:id="0" w:name="_GoBack"/>
      <w:bookmarkEnd w:id="0"/>
      <w:r w:rsidRPr="002D230E">
        <w:rPr>
          <w:sz w:val="28"/>
          <w:szCs w:val="28"/>
          <w:lang w:val="uk-UA"/>
        </w:rPr>
        <w:t xml:space="preserve">прияння у </w:t>
      </w:r>
      <w:r w:rsidRPr="002D230E">
        <w:rPr>
          <w:color w:val="000000"/>
          <w:sz w:val="28"/>
          <w:szCs w:val="28"/>
          <w:lang w:val="uk-UA"/>
        </w:rPr>
        <w:t>виявленні та розвитку здібностей та обдарувань соціально-активної особистості;</w:t>
      </w:r>
    </w:p>
    <w:p w:rsidR="000C4078" w:rsidRPr="00FB1A18" w:rsidRDefault="002D230E" w:rsidP="002D230E">
      <w:pPr>
        <w:pStyle w:val="aa"/>
        <w:numPr>
          <w:ilvl w:val="0"/>
          <w:numId w:val="4"/>
        </w:numPr>
        <w:spacing w:after="120"/>
        <w:jc w:val="both"/>
      </w:pPr>
      <w:r w:rsidRPr="002D230E">
        <w:rPr>
          <w:sz w:val="28"/>
          <w:szCs w:val="28"/>
          <w:lang w:val="uk-UA"/>
        </w:rPr>
        <w:t xml:space="preserve">поглиблення та систематизація знань </w:t>
      </w:r>
      <w:r w:rsidR="00FB1A18" w:rsidRPr="002D230E">
        <w:rPr>
          <w:sz w:val="28"/>
          <w:szCs w:val="28"/>
          <w:lang w:val="uk-UA"/>
        </w:rPr>
        <w:t>учасник</w:t>
      </w:r>
      <w:r w:rsidRPr="002D230E">
        <w:rPr>
          <w:sz w:val="28"/>
          <w:szCs w:val="28"/>
          <w:lang w:val="uk-UA"/>
        </w:rPr>
        <w:t xml:space="preserve">ів ШМЛ із навчальних предметів обраного профілю </w:t>
      </w:r>
      <w:r w:rsidRPr="002D230E">
        <w:rPr>
          <w:sz w:val="28"/>
          <w:szCs w:val="28"/>
          <w:lang w:val="uk-UA"/>
        </w:rPr>
        <w:t xml:space="preserve">(математики, української мови та літератури, англійської мови). 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</w:pPr>
      <w:r w:rsidRPr="00FB1A18">
        <w:rPr>
          <w:sz w:val="28"/>
          <w:szCs w:val="28"/>
          <w:lang w:val="uk-UA"/>
        </w:rPr>
        <w:t xml:space="preserve">Навчання </w:t>
      </w:r>
      <w:r w:rsidR="00FB1A18">
        <w:rPr>
          <w:sz w:val="28"/>
          <w:szCs w:val="28"/>
          <w:lang w:val="uk-UA"/>
        </w:rPr>
        <w:t>учасник</w:t>
      </w:r>
      <w:r w:rsidRPr="00FB1A18">
        <w:rPr>
          <w:sz w:val="28"/>
          <w:szCs w:val="28"/>
          <w:lang w:val="uk-UA"/>
        </w:rPr>
        <w:t xml:space="preserve">ів ШМЛ здійснюється на безоплатній основі та </w:t>
      </w:r>
      <w:r w:rsidRPr="00FB1A18">
        <w:rPr>
          <w:sz w:val="28"/>
          <w:szCs w:val="28"/>
          <w:lang w:val="uk-UA" w:eastAsia="uk-UA"/>
        </w:rPr>
        <w:t>з дотриманням принципів академічної доброчесності, прозорості, відкритості, справедливості, чесності, об’єктивності, рівності та не</w:t>
      </w:r>
      <w:r w:rsidRPr="00FB1A18">
        <w:rPr>
          <w:sz w:val="28"/>
          <w:szCs w:val="28"/>
          <w:lang w:val="uk-UA" w:eastAsia="uk-UA"/>
        </w:rPr>
        <w:t>упередженості.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  <w:rPr>
          <w:sz w:val="28"/>
          <w:szCs w:val="28"/>
          <w:lang w:val="uk-UA"/>
        </w:rPr>
      </w:pPr>
      <w:r w:rsidRPr="00FB1A18">
        <w:rPr>
          <w:sz w:val="28"/>
          <w:szCs w:val="28"/>
          <w:lang w:val="uk-UA"/>
        </w:rPr>
        <w:t xml:space="preserve">Діяльністю ШМЛ керує директор ліцею. 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  <w:rPr>
          <w:sz w:val="28"/>
          <w:szCs w:val="28"/>
          <w:lang w:val="uk-UA"/>
        </w:rPr>
      </w:pPr>
      <w:r w:rsidRPr="00FB1A18">
        <w:rPr>
          <w:sz w:val="28"/>
          <w:szCs w:val="28"/>
          <w:lang w:val="uk-UA"/>
        </w:rPr>
        <w:t>Методичне забезпечення роботи ШМЛ здійснюють предметні кафедри ліцею, до компетенції яких входять педагогічно-технологічні питання, аналіз ефективності роботи ШМЛ, визначення перспектив.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  <w:rPr>
          <w:sz w:val="28"/>
          <w:szCs w:val="28"/>
          <w:lang w:val="uk-UA"/>
        </w:rPr>
      </w:pPr>
      <w:r w:rsidRPr="00FB1A18">
        <w:rPr>
          <w:sz w:val="28"/>
          <w:szCs w:val="28"/>
          <w:lang w:val="uk-UA"/>
        </w:rPr>
        <w:t>Організаційне за</w:t>
      </w:r>
      <w:r w:rsidRPr="00FB1A18">
        <w:rPr>
          <w:sz w:val="28"/>
          <w:szCs w:val="28"/>
          <w:lang w:val="uk-UA"/>
        </w:rPr>
        <w:t>безпечення діяльності ШМЛ здійснює визначений зі складу педагогічних працівник ліцею координатор;</w:t>
      </w:r>
    </w:p>
    <w:p w:rsidR="000C4078" w:rsidRPr="00FB1A18" w:rsidRDefault="00FB1A18">
      <w:pPr>
        <w:numPr>
          <w:ilvl w:val="0"/>
          <w:numId w:val="1"/>
        </w:numPr>
        <w:spacing w:after="120"/>
        <w:jc w:val="both"/>
        <w:rPr>
          <w:lang w:val="uk-UA"/>
        </w:rPr>
      </w:pPr>
      <w:r>
        <w:rPr>
          <w:sz w:val="28"/>
          <w:szCs w:val="28"/>
          <w:lang w:val="uk-UA"/>
        </w:rPr>
        <w:t>Учасник</w:t>
      </w:r>
      <w:r w:rsidR="002D230E" w:rsidRPr="00FB1A18">
        <w:rPr>
          <w:sz w:val="28"/>
          <w:szCs w:val="28"/>
          <w:lang w:val="uk-UA"/>
        </w:rPr>
        <w:t>ами ШМЛ можуть стати здобувачі освіти 9 класів закладів загальної середньої освіти, які мають умови для навчання в синхронному режимі із застосуванням т</w:t>
      </w:r>
      <w:r w:rsidR="002D230E" w:rsidRPr="00FB1A18">
        <w:rPr>
          <w:sz w:val="28"/>
          <w:szCs w:val="28"/>
          <w:lang w:val="uk-UA"/>
        </w:rPr>
        <w:t>ехнологій дистанційного навчання, та заповнили електронну заявку.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  <w:rPr>
          <w:sz w:val="28"/>
          <w:szCs w:val="28"/>
          <w:lang w:val="uk-UA"/>
        </w:rPr>
      </w:pPr>
      <w:r w:rsidRPr="00FB1A18">
        <w:rPr>
          <w:sz w:val="28"/>
          <w:szCs w:val="28"/>
          <w:lang w:val="uk-UA"/>
        </w:rPr>
        <w:t>Заняття в ШМЛ відбуваються згідно із затвердженим розкладом на  навчальний рік. Формами проведення занять можуть бути: дистанційна (синхронно/асинхронно) з дотриманням норм Санітарного регла</w:t>
      </w:r>
      <w:r w:rsidRPr="00FB1A18">
        <w:rPr>
          <w:sz w:val="28"/>
          <w:szCs w:val="28"/>
          <w:lang w:val="uk-UA"/>
        </w:rPr>
        <w:t>менту, очна.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  <w:rPr>
          <w:lang w:val="uk-UA"/>
        </w:rPr>
      </w:pPr>
      <w:r w:rsidRPr="00FB1A18">
        <w:rPr>
          <w:sz w:val="28"/>
          <w:szCs w:val="28"/>
          <w:lang w:val="uk-UA"/>
        </w:rPr>
        <w:t xml:space="preserve"> </w:t>
      </w:r>
      <w:r w:rsidR="00FB1A18">
        <w:rPr>
          <w:sz w:val="28"/>
          <w:szCs w:val="28"/>
          <w:lang w:val="uk-UA"/>
        </w:rPr>
        <w:t>Учасники</w:t>
      </w:r>
      <w:r w:rsidRPr="00FB1A18">
        <w:rPr>
          <w:sz w:val="28"/>
          <w:szCs w:val="28"/>
          <w:lang w:val="uk-UA"/>
        </w:rPr>
        <w:t xml:space="preserve"> ШМЛ можуть бути залучені до ліцейських освітніх проєктів, конкурсів, творчих акцій, виховних заходів, повинні відвідувати заняття, виконувати завдання, для отримання Сертифіката </w:t>
      </w:r>
      <w:r w:rsidR="00FB1A18">
        <w:rPr>
          <w:sz w:val="28"/>
          <w:szCs w:val="28"/>
          <w:lang w:val="uk-UA"/>
        </w:rPr>
        <w:t>учасник</w:t>
      </w:r>
      <w:r w:rsidRPr="00FB1A18">
        <w:rPr>
          <w:sz w:val="28"/>
          <w:szCs w:val="28"/>
          <w:lang w:val="uk-UA"/>
        </w:rPr>
        <w:t>а з'явитися на підсумкове тестування.</w:t>
      </w:r>
    </w:p>
    <w:p w:rsidR="000C4078" w:rsidRPr="00FB1A18" w:rsidRDefault="002D230E">
      <w:pPr>
        <w:numPr>
          <w:ilvl w:val="0"/>
          <w:numId w:val="1"/>
        </w:numPr>
        <w:spacing w:after="120"/>
        <w:jc w:val="both"/>
        <w:rPr>
          <w:lang w:val="uk-UA"/>
        </w:rPr>
      </w:pPr>
      <w:r w:rsidRPr="00FB1A18">
        <w:rPr>
          <w:sz w:val="28"/>
          <w:szCs w:val="28"/>
          <w:lang w:val="uk-UA"/>
        </w:rPr>
        <w:t xml:space="preserve">  </w:t>
      </w:r>
      <w:r w:rsidR="00FB1A18">
        <w:rPr>
          <w:sz w:val="28"/>
          <w:szCs w:val="28"/>
          <w:lang w:val="uk-UA"/>
        </w:rPr>
        <w:t>Учасники</w:t>
      </w:r>
      <w:r w:rsidRPr="00FB1A18">
        <w:rPr>
          <w:sz w:val="28"/>
          <w:szCs w:val="28"/>
          <w:lang w:val="uk-UA"/>
        </w:rPr>
        <w:t xml:space="preserve"> ШМ</w:t>
      </w:r>
      <w:r w:rsidRPr="00FB1A18">
        <w:rPr>
          <w:sz w:val="28"/>
          <w:szCs w:val="28"/>
          <w:lang w:val="uk-UA"/>
        </w:rPr>
        <w:t xml:space="preserve">Л можуть відвідувати заняття із різних профілів, проходять підсумкове тестування та отримують Сертифікат лише з одного профілю . </w:t>
      </w:r>
    </w:p>
    <w:p w:rsidR="000C4078" w:rsidRPr="00FB1A18" w:rsidRDefault="00FB1A18">
      <w:pPr>
        <w:numPr>
          <w:ilvl w:val="0"/>
          <w:numId w:val="1"/>
        </w:numPr>
        <w:spacing w:after="120"/>
        <w:jc w:val="both"/>
      </w:pPr>
      <w:r>
        <w:rPr>
          <w:sz w:val="28"/>
          <w:szCs w:val="28"/>
          <w:lang w:val="uk-UA"/>
        </w:rPr>
        <w:t>Учасники</w:t>
      </w:r>
      <w:r w:rsidR="002D230E" w:rsidRPr="00FB1A18">
        <w:rPr>
          <w:sz w:val="28"/>
          <w:szCs w:val="28"/>
          <w:lang w:val="uk-UA"/>
        </w:rPr>
        <w:t xml:space="preserve"> ШМЛ які</w:t>
      </w:r>
      <w:r w:rsidR="002D230E" w:rsidRPr="00FB1A18">
        <w:rPr>
          <w:sz w:val="28"/>
          <w:szCs w:val="28"/>
          <w:lang w:val="uk-UA" w:eastAsia="uk-UA"/>
        </w:rPr>
        <w:t xml:space="preserve"> за результатами підсумкового тестування отримали не менше 7 балів з обраного профілю, мають переваги при вступ</w:t>
      </w:r>
      <w:r w:rsidR="002D230E" w:rsidRPr="00FB1A18">
        <w:rPr>
          <w:sz w:val="28"/>
          <w:szCs w:val="28"/>
          <w:lang w:val="uk-UA" w:eastAsia="uk-UA"/>
        </w:rPr>
        <w:t xml:space="preserve">і,  </w:t>
      </w:r>
      <w:r w:rsidR="002D230E" w:rsidRPr="00FB1A18">
        <w:rPr>
          <w:sz w:val="28"/>
          <w:szCs w:val="28"/>
          <w:lang w:val="uk-UA" w:eastAsia="uk-UA"/>
        </w:rPr>
        <w:t xml:space="preserve">не менше 10 балів </w:t>
      </w:r>
      <w:r w:rsidR="00FC7AF0">
        <w:rPr>
          <w:sz w:val="28"/>
          <w:szCs w:val="28"/>
          <w:lang w:val="uk-UA" w:eastAsia="uk-UA"/>
        </w:rPr>
        <w:t>–</w:t>
      </w:r>
      <w:r w:rsidR="002D230E" w:rsidRPr="00FB1A18">
        <w:rPr>
          <w:sz w:val="28"/>
          <w:szCs w:val="28"/>
          <w:lang w:val="uk-UA" w:eastAsia="uk-UA"/>
        </w:rPr>
        <w:t xml:space="preserve"> отримують</w:t>
      </w:r>
      <w:r w:rsidR="002D230E" w:rsidRPr="00FB1A18">
        <w:rPr>
          <w:sz w:val="28"/>
          <w:szCs w:val="28"/>
          <w:lang w:val="uk-UA" w:eastAsia="uk-UA"/>
        </w:rPr>
        <w:t xml:space="preserve"> додатковий 1 бал до конкурсного балу при вступі до  Ніжинського обласного педагогі</w:t>
      </w:r>
      <w:r w:rsidR="002D230E" w:rsidRPr="00FB1A18">
        <w:rPr>
          <w:sz w:val="28"/>
          <w:szCs w:val="28"/>
          <w:lang w:val="uk-UA" w:eastAsia="uk-UA"/>
        </w:rPr>
        <w:t>чного ліцею.</w:t>
      </w:r>
    </w:p>
    <w:sectPr w:rsidR="000C4078" w:rsidRPr="00FB1A18">
      <w:pgSz w:w="11906" w:h="16838"/>
      <w:pgMar w:top="851" w:right="510" w:bottom="851" w:left="4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585"/>
    <w:multiLevelType w:val="multilevel"/>
    <w:tmpl w:val="B0FEB24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  <w:lang w:val="uk-UA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8"/>
        <w:szCs w:val="28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40153"/>
    <w:multiLevelType w:val="hybridMultilevel"/>
    <w:tmpl w:val="9D429EDE"/>
    <w:lvl w:ilvl="0" w:tplc="6D446D0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C09B0"/>
    <w:multiLevelType w:val="multilevel"/>
    <w:tmpl w:val="920EC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4A6ECF"/>
    <w:multiLevelType w:val="hybridMultilevel"/>
    <w:tmpl w:val="93EAEF2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4078"/>
    <w:rsid w:val="000C4078"/>
    <w:rsid w:val="002D230E"/>
    <w:rsid w:val="00FB1A18"/>
    <w:rsid w:val="00F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i/>
      <w:sz w:val="28"/>
      <w:szCs w:val="28"/>
      <w:lang w:val="uk-UA"/>
    </w:rPr>
  </w:style>
  <w:style w:type="character" w:customStyle="1" w:styleId="WW8Num4z1">
    <w:name w:val="WW8Num4z1"/>
    <w:qFormat/>
    <w:rPr>
      <w:rFonts w:ascii="Symbol" w:hAnsi="Symbol" w:cs="Symbol"/>
      <w:sz w:val="28"/>
      <w:szCs w:val="28"/>
      <w:lang w:val="uk-U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Symbol" w:hAnsi="Symbol" w:cs="Symbol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Основной шрифт абзаца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a">
    <w:name w:val="List Paragraph"/>
    <w:basedOn w:val="a"/>
    <w:uiPriority w:val="34"/>
    <w:qFormat/>
    <w:rsid w:val="002D2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Чернігівський обласний педагогічний ліцей для обдарованої сільської молоді</vt:lpstr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Чернігівський обласний педагогічний ліцей для обдарованої сільської молоді</dc:title>
  <dc:subject/>
  <dc:creator>Admin</dc:creator>
  <dc:description/>
  <cp:lastModifiedBy>Мария</cp:lastModifiedBy>
  <cp:revision>20</cp:revision>
  <dcterms:created xsi:type="dcterms:W3CDTF">2020-04-09T10:10:00Z</dcterms:created>
  <dcterms:modified xsi:type="dcterms:W3CDTF">2021-03-09T12:25:00Z</dcterms:modified>
  <dc:language>ru-RU</dc:language>
</cp:coreProperties>
</file>