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4" w:rsidRDefault="002D76EB" w:rsidP="002D76EB">
      <w:pPr>
        <w:jc w:val="center"/>
      </w:pPr>
      <w:r>
        <w:t xml:space="preserve">Запитання для </w:t>
      </w:r>
      <w:r w:rsidR="00584197">
        <w:t>розгорнутих відповідей на питання,</w:t>
      </w:r>
      <w:r>
        <w:t xml:space="preserve"> </w:t>
      </w:r>
    </w:p>
    <w:p w:rsidR="005F57E1" w:rsidRDefault="00584197" w:rsidP="002D76EB">
      <w:pPr>
        <w:jc w:val="center"/>
        <w:rPr>
          <w:lang w:val="ru-RU"/>
        </w:rPr>
      </w:pPr>
      <w:r>
        <w:t>назви творів</w:t>
      </w:r>
      <w:r w:rsidR="002D76EB">
        <w:t xml:space="preserve"> або учнівськ</w:t>
      </w:r>
      <w:r>
        <w:t>их</w:t>
      </w:r>
      <w:r w:rsidR="002D76EB">
        <w:t xml:space="preserve"> презе</w:t>
      </w:r>
      <w:r>
        <w:t>нтацій</w:t>
      </w:r>
      <w:r w:rsidR="005F57E1" w:rsidRPr="005F57E1">
        <w:rPr>
          <w:lang w:val="ru-RU"/>
        </w:rPr>
        <w:t xml:space="preserve"> </w:t>
      </w:r>
    </w:p>
    <w:p w:rsidR="002D76EB" w:rsidRPr="005F57E1" w:rsidRDefault="005F57E1" w:rsidP="002D76EB">
      <w:pPr>
        <w:jc w:val="center"/>
      </w:pPr>
      <w:r>
        <w:t>(для розвитку комунікативної та соціокультурної компетентності учнів)</w:t>
      </w:r>
    </w:p>
    <w:p w:rsidR="002D76EB" w:rsidRDefault="002D76EB" w:rsidP="002D76EB">
      <w:pPr>
        <w:pStyle w:val="a3"/>
        <w:numPr>
          <w:ilvl w:val="0"/>
          <w:numId w:val="1"/>
        </w:numPr>
      </w:pPr>
      <w:r>
        <w:t xml:space="preserve">Образ Наполеона Бонапарта в творах </w:t>
      </w:r>
      <w:r w:rsidR="00584197">
        <w:t xml:space="preserve">Ф. </w:t>
      </w:r>
      <w:r>
        <w:t xml:space="preserve">Стендаля, </w:t>
      </w:r>
      <w:r w:rsidR="00584197">
        <w:t xml:space="preserve">О. де </w:t>
      </w:r>
      <w:r>
        <w:t xml:space="preserve">Бальзака, </w:t>
      </w:r>
      <w:r w:rsidR="00584197">
        <w:t xml:space="preserve">Ф. </w:t>
      </w:r>
      <w:r>
        <w:t>Дост</w:t>
      </w:r>
      <w:r w:rsidR="00584197">
        <w:t>оє</w:t>
      </w:r>
      <w:r>
        <w:t xml:space="preserve">вського й </w:t>
      </w:r>
      <w:r w:rsidR="00584197">
        <w:t xml:space="preserve">Л. </w:t>
      </w:r>
      <w:r>
        <w:t>Толстого.</w:t>
      </w:r>
    </w:p>
    <w:p w:rsidR="002D76EB" w:rsidRDefault="00706656" w:rsidP="002D76EB">
      <w:pPr>
        <w:pStyle w:val="a3"/>
        <w:numPr>
          <w:ilvl w:val="0"/>
          <w:numId w:val="1"/>
        </w:numPr>
      </w:pPr>
      <w:r>
        <w:t xml:space="preserve">Мої читацькі враження про Францію ХІХ ст. (за романами </w:t>
      </w:r>
      <w:r w:rsidR="00584197">
        <w:t xml:space="preserve">Ф. </w:t>
      </w:r>
      <w:r>
        <w:t xml:space="preserve">Стендаля «Червоне і Чорне», </w:t>
      </w:r>
      <w:r w:rsidR="00584197">
        <w:t xml:space="preserve">О. де </w:t>
      </w:r>
      <w:r>
        <w:t>Бальзака «</w:t>
      </w:r>
      <w:proofErr w:type="spellStart"/>
      <w:r>
        <w:t>Гобсек</w:t>
      </w:r>
      <w:proofErr w:type="spellEnd"/>
      <w:r>
        <w:t>»)</w:t>
      </w:r>
    </w:p>
    <w:p w:rsidR="00706656" w:rsidRDefault="00706656" w:rsidP="002D76EB">
      <w:pPr>
        <w:pStyle w:val="a3"/>
        <w:numPr>
          <w:ilvl w:val="0"/>
          <w:numId w:val="1"/>
        </w:numPr>
      </w:pPr>
      <w:r>
        <w:t>Проблема влади п’яти франкової монети в поезії Ш. Бодлера</w:t>
      </w:r>
    </w:p>
    <w:p w:rsidR="00706656" w:rsidRDefault="00706656" w:rsidP="002D76EB">
      <w:pPr>
        <w:pStyle w:val="a3"/>
        <w:numPr>
          <w:ilvl w:val="0"/>
          <w:numId w:val="1"/>
        </w:numPr>
      </w:pPr>
      <w:r>
        <w:t>Образ Парижа в поезії Ш. Бодлера</w:t>
      </w:r>
    </w:p>
    <w:p w:rsidR="00706656" w:rsidRDefault="00706656" w:rsidP="002D76EB">
      <w:pPr>
        <w:pStyle w:val="a3"/>
        <w:numPr>
          <w:ilvl w:val="0"/>
          <w:numId w:val="1"/>
        </w:numPr>
      </w:pPr>
      <w:r>
        <w:t xml:space="preserve">Тема Паризької </w:t>
      </w:r>
      <w:r w:rsidR="00584197">
        <w:t>К</w:t>
      </w:r>
      <w:r>
        <w:t>омуни в поезії П. Верлена та А. Рембо</w:t>
      </w:r>
    </w:p>
    <w:p w:rsidR="00706656" w:rsidRDefault="00706656" w:rsidP="002D76EB">
      <w:pPr>
        <w:pStyle w:val="a3"/>
        <w:numPr>
          <w:ilvl w:val="0"/>
          <w:numId w:val="1"/>
        </w:numPr>
      </w:pPr>
      <w:r>
        <w:t xml:space="preserve">Історичне тло роману «Кар’єра </w:t>
      </w:r>
      <w:proofErr w:type="spellStart"/>
      <w:r>
        <w:t>Ругонів</w:t>
      </w:r>
      <w:proofErr w:type="spellEnd"/>
      <w:r>
        <w:t>»</w:t>
      </w:r>
    </w:p>
    <w:p w:rsidR="00706656" w:rsidRDefault="00706656" w:rsidP="002D76EB">
      <w:pPr>
        <w:pStyle w:val="a3"/>
        <w:numPr>
          <w:ilvl w:val="0"/>
          <w:numId w:val="1"/>
        </w:numPr>
      </w:pPr>
      <w:r>
        <w:t>Образ І світової війни в поезії Г. Аполлінера</w:t>
      </w:r>
    </w:p>
    <w:p w:rsidR="00706656" w:rsidRDefault="00706656" w:rsidP="002D76EB">
      <w:pPr>
        <w:pStyle w:val="a3"/>
        <w:numPr>
          <w:ilvl w:val="0"/>
          <w:numId w:val="1"/>
        </w:numPr>
      </w:pPr>
      <w:r>
        <w:t xml:space="preserve">Картина епохи в романі Ч. Діккенса «Пригоди Олівера </w:t>
      </w:r>
      <w:proofErr w:type="spellStart"/>
      <w:r>
        <w:t>Твіста</w:t>
      </w:r>
      <w:proofErr w:type="spellEnd"/>
      <w:r>
        <w:t>»</w:t>
      </w:r>
    </w:p>
    <w:p w:rsidR="00706656" w:rsidRDefault="00706656" w:rsidP="002D76EB">
      <w:pPr>
        <w:pStyle w:val="a3"/>
        <w:numPr>
          <w:ilvl w:val="0"/>
          <w:numId w:val="1"/>
        </w:numPr>
      </w:pPr>
      <w:r>
        <w:t xml:space="preserve">Риси </w:t>
      </w:r>
      <w:proofErr w:type="spellStart"/>
      <w:r>
        <w:t>вікторіанської</w:t>
      </w:r>
      <w:proofErr w:type="spellEnd"/>
      <w:r>
        <w:t xml:space="preserve"> Англії в творчості О. </w:t>
      </w:r>
      <w:proofErr w:type="spellStart"/>
      <w:r>
        <w:t>Ва</w:t>
      </w:r>
      <w:r w:rsidR="00584197">
        <w:t>й</w:t>
      </w:r>
      <w:r>
        <w:t>льда</w:t>
      </w:r>
      <w:proofErr w:type="spellEnd"/>
    </w:p>
    <w:p w:rsidR="00706656" w:rsidRDefault="00706656" w:rsidP="002D76EB">
      <w:pPr>
        <w:pStyle w:val="a3"/>
        <w:numPr>
          <w:ilvl w:val="0"/>
          <w:numId w:val="1"/>
        </w:numPr>
      </w:pPr>
      <w:r>
        <w:t xml:space="preserve">Образ Лондона в романі Ч. Діккенса «Пригоди Олівера </w:t>
      </w:r>
      <w:proofErr w:type="spellStart"/>
      <w:r>
        <w:t>Твіста</w:t>
      </w:r>
      <w:proofErr w:type="spellEnd"/>
      <w:r>
        <w:t>»</w:t>
      </w:r>
    </w:p>
    <w:p w:rsidR="00706656" w:rsidRDefault="00706656" w:rsidP="002D76EB">
      <w:pPr>
        <w:pStyle w:val="a3"/>
        <w:numPr>
          <w:ilvl w:val="0"/>
          <w:numId w:val="1"/>
        </w:numPr>
      </w:pPr>
      <w:r>
        <w:t xml:space="preserve">Роль образа Петербурга у формуванні </w:t>
      </w:r>
      <w:r w:rsidR="00584197">
        <w:t xml:space="preserve">антигуманної філософії </w:t>
      </w:r>
      <w:proofErr w:type="spellStart"/>
      <w:r w:rsidR="00584197">
        <w:t>Раскольнікова</w:t>
      </w:r>
      <w:proofErr w:type="spellEnd"/>
    </w:p>
    <w:p w:rsidR="00584197" w:rsidRDefault="00584197" w:rsidP="002D76EB">
      <w:pPr>
        <w:pStyle w:val="a3"/>
        <w:numPr>
          <w:ilvl w:val="0"/>
          <w:numId w:val="1"/>
        </w:numPr>
      </w:pPr>
      <w:r>
        <w:t xml:space="preserve">Образ Америки та американців у поезії В. </w:t>
      </w:r>
      <w:proofErr w:type="spellStart"/>
      <w:r>
        <w:t>Вітмена</w:t>
      </w:r>
      <w:proofErr w:type="spellEnd"/>
    </w:p>
    <w:p w:rsidR="00584197" w:rsidRDefault="00584197" w:rsidP="002D76EB">
      <w:pPr>
        <w:pStyle w:val="a3"/>
        <w:numPr>
          <w:ilvl w:val="0"/>
          <w:numId w:val="1"/>
        </w:numPr>
      </w:pPr>
      <w:r>
        <w:t xml:space="preserve">Утілення філософії трансценденталізму в поезії В. </w:t>
      </w:r>
      <w:proofErr w:type="spellStart"/>
      <w:r>
        <w:t>Вітмена</w:t>
      </w:r>
      <w:proofErr w:type="spellEnd"/>
    </w:p>
    <w:p w:rsidR="00584197" w:rsidRDefault="00584197" w:rsidP="002D76EB">
      <w:pPr>
        <w:pStyle w:val="a3"/>
        <w:numPr>
          <w:ilvl w:val="0"/>
          <w:numId w:val="1"/>
        </w:numPr>
      </w:pPr>
      <w:r>
        <w:t xml:space="preserve">Образ Авраама Лінкольна в поезії В. </w:t>
      </w:r>
      <w:proofErr w:type="spellStart"/>
      <w:r>
        <w:t>Вітмена</w:t>
      </w:r>
      <w:proofErr w:type="spellEnd"/>
      <w:r>
        <w:t xml:space="preserve"> «О, капітане»</w:t>
      </w:r>
    </w:p>
    <w:p w:rsidR="00584197" w:rsidRDefault="00584197" w:rsidP="002D76EB">
      <w:pPr>
        <w:pStyle w:val="a3"/>
        <w:numPr>
          <w:ilvl w:val="0"/>
          <w:numId w:val="1"/>
        </w:numPr>
      </w:pPr>
      <w:r>
        <w:t xml:space="preserve">Образ демократії та нової американської нації в поезії В. </w:t>
      </w:r>
      <w:proofErr w:type="spellStart"/>
      <w:r>
        <w:t>Вітмена</w:t>
      </w:r>
      <w:proofErr w:type="spellEnd"/>
      <w:r>
        <w:t xml:space="preserve"> </w:t>
      </w:r>
    </w:p>
    <w:p w:rsidR="00584197" w:rsidRDefault="00584197" w:rsidP="002D76EB">
      <w:pPr>
        <w:pStyle w:val="a3"/>
        <w:numPr>
          <w:ilvl w:val="0"/>
          <w:numId w:val="1"/>
        </w:numPr>
      </w:pPr>
      <w:r>
        <w:t xml:space="preserve">«Умом </w:t>
      </w:r>
      <w:proofErr w:type="spellStart"/>
      <w:r>
        <w:t>Россию</w:t>
      </w:r>
      <w:proofErr w:type="spellEnd"/>
      <w:r>
        <w:t xml:space="preserve"> не понять…» (за поезією Ф. Тютчева)</w:t>
      </w:r>
    </w:p>
    <w:p w:rsidR="00584197" w:rsidRDefault="00584197" w:rsidP="002D76EB">
      <w:pPr>
        <w:pStyle w:val="a3"/>
        <w:numPr>
          <w:ilvl w:val="0"/>
          <w:numId w:val="1"/>
        </w:numPr>
      </w:pPr>
      <w:r>
        <w:t>Історичне тло романів Л. Толстого</w:t>
      </w:r>
    </w:p>
    <w:p w:rsidR="00584197" w:rsidRDefault="00584197" w:rsidP="002D76EB">
      <w:pPr>
        <w:pStyle w:val="a3"/>
        <w:numPr>
          <w:ilvl w:val="0"/>
          <w:numId w:val="1"/>
        </w:numPr>
      </w:pPr>
      <w:proofErr w:type="spellStart"/>
      <w:r>
        <w:t>Сковородинські</w:t>
      </w:r>
      <w:proofErr w:type="spellEnd"/>
      <w:r>
        <w:t xml:space="preserve"> мотиви  творчості А. Чехова</w:t>
      </w:r>
    </w:p>
    <w:p w:rsidR="00584197" w:rsidRDefault="008E23CE" w:rsidP="002D76EB">
      <w:pPr>
        <w:pStyle w:val="a3"/>
        <w:numPr>
          <w:ilvl w:val="0"/>
          <w:numId w:val="1"/>
        </w:numPr>
      </w:pPr>
      <w:r>
        <w:t>Острів Сахалін Антона Чехова</w:t>
      </w:r>
    </w:p>
    <w:p w:rsidR="008E23CE" w:rsidRDefault="008E23CE" w:rsidP="002D76EB">
      <w:pPr>
        <w:pStyle w:val="a3"/>
        <w:numPr>
          <w:ilvl w:val="0"/>
          <w:numId w:val="1"/>
        </w:numPr>
      </w:pPr>
      <w:r>
        <w:t>Москва 20-30 рр. ХХ ст. в романі М. Булгакова «Майстер і Маргарита»</w:t>
      </w:r>
    </w:p>
    <w:p w:rsidR="008E23CE" w:rsidRDefault="008E23CE" w:rsidP="002D76EB">
      <w:pPr>
        <w:pStyle w:val="a3"/>
        <w:numPr>
          <w:ilvl w:val="0"/>
          <w:numId w:val="1"/>
        </w:numPr>
      </w:pPr>
      <w:r>
        <w:t>Тема сталінських репресій в поемі А. Ахматової «Реквієм»</w:t>
      </w:r>
    </w:p>
    <w:p w:rsidR="008E23CE" w:rsidRDefault="008E23CE" w:rsidP="002D76EB">
      <w:pPr>
        <w:pStyle w:val="a3"/>
        <w:numPr>
          <w:ilvl w:val="0"/>
          <w:numId w:val="1"/>
        </w:numPr>
      </w:pPr>
      <w:r>
        <w:t xml:space="preserve">Бурхливий розквіт модерністської поезії початку ХХ ст. </w:t>
      </w:r>
    </w:p>
    <w:p w:rsidR="008E23CE" w:rsidRDefault="008E23CE" w:rsidP="002D76EB">
      <w:pPr>
        <w:pStyle w:val="a3"/>
        <w:numPr>
          <w:ilvl w:val="0"/>
          <w:numId w:val="1"/>
        </w:numPr>
      </w:pPr>
      <w:r>
        <w:t>Образ ІІ світової війни в романі А. Камю «Чума»</w:t>
      </w:r>
    </w:p>
    <w:p w:rsidR="008E23CE" w:rsidRDefault="008E23CE" w:rsidP="002D76EB">
      <w:pPr>
        <w:pStyle w:val="a3"/>
        <w:numPr>
          <w:ilvl w:val="0"/>
          <w:numId w:val="1"/>
        </w:numPr>
      </w:pPr>
      <w:r>
        <w:t>Мотиви іспанського фольклору й міфології в поезії Г. Лорки</w:t>
      </w:r>
    </w:p>
    <w:p w:rsidR="008E23CE" w:rsidRDefault="008E23CE" w:rsidP="002D76EB">
      <w:pPr>
        <w:pStyle w:val="a3"/>
        <w:numPr>
          <w:ilvl w:val="0"/>
          <w:numId w:val="1"/>
        </w:numPr>
      </w:pPr>
      <w:r>
        <w:t>Українські мотиви в творчості М. Некрасова (О. де Бальзака, А. Чехова, М. Булгакова, Г. Аполлінера, Р. Рільке)</w:t>
      </w:r>
    </w:p>
    <w:p w:rsidR="008E23CE" w:rsidRDefault="008E23CE" w:rsidP="002D76EB">
      <w:pPr>
        <w:pStyle w:val="a3"/>
        <w:numPr>
          <w:ilvl w:val="0"/>
          <w:numId w:val="1"/>
        </w:numPr>
      </w:pPr>
      <w:r>
        <w:t xml:space="preserve">Мотив ІІ світової війни в повісті Я. </w:t>
      </w:r>
      <w:proofErr w:type="spellStart"/>
      <w:r>
        <w:t>Кавабати</w:t>
      </w:r>
      <w:proofErr w:type="spellEnd"/>
      <w:r>
        <w:t xml:space="preserve"> «Тисяча журавлів»</w:t>
      </w:r>
    </w:p>
    <w:p w:rsidR="008E23CE" w:rsidRDefault="008E23CE" w:rsidP="002D76EB">
      <w:pPr>
        <w:pStyle w:val="a3"/>
        <w:numPr>
          <w:ilvl w:val="0"/>
          <w:numId w:val="1"/>
        </w:numPr>
      </w:pPr>
      <w:r>
        <w:t xml:space="preserve">Образ чайної церемонії в повісті Я. </w:t>
      </w:r>
      <w:proofErr w:type="spellStart"/>
      <w:r>
        <w:t>Кавабати</w:t>
      </w:r>
      <w:proofErr w:type="spellEnd"/>
      <w:r>
        <w:t xml:space="preserve"> «Тисяча журавлів»</w:t>
      </w:r>
    </w:p>
    <w:p w:rsidR="008E23CE" w:rsidRDefault="008E23CE" w:rsidP="002D76EB">
      <w:pPr>
        <w:pStyle w:val="a3"/>
        <w:numPr>
          <w:ilvl w:val="0"/>
          <w:numId w:val="1"/>
        </w:numPr>
      </w:pPr>
      <w:r>
        <w:t>Проблема відповідальності вчених за результати наукових відкриттів (за п’єсою Б. Брехта «Життя Галілея»)</w:t>
      </w:r>
    </w:p>
    <w:p w:rsidR="008E23CE" w:rsidRDefault="008E23CE" w:rsidP="002D76EB">
      <w:pPr>
        <w:pStyle w:val="a3"/>
        <w:numPr>
          <w:ilvl w:val="0"/>
          <w:numId w:val="1"/>
        </w:numPr>
      </w:pPr>
      <w:r>
        <w:t>«Боротьба за читача» в постмодерній літературі</w:t>
      </w:r>
    </w:p>
    <w:p w:rsidR="008E23CE" w:rsidRDefault="008E23CE" w:rsidP="002D76EB">
      <w:pPr>
        <w:pStyle w:val="a3"/>
        <w:numPr>
          <w:ilvl w:val="0"/>
          <w:numId w:val="1"/>
        </w:numPr>
      </w:pPr>
      <w:r>
        <w:t xml:space="preserve">Лауреати Нобелівської премії в області літератури </w:t>
      </w:r>
    </w:p>
    <w:sectPr w:rsidR="008E23CE" w:rsidSect="00C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C21"/>
    <w:multiLevelType w:val="hybridMultilevel"/>
    <w:tmpl w:val="6DAAB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D76EB"/>
    <w:rsid w:val="002D76EB"/>
    <w:rsid w:val="002E0737"/>
    <w:rsid w:val="00584197"/>
    <w:rsid w:val="005F57E1"/>
    <w:rsid w:val="00685046"/>
    <w:rsid w:val="00706656"/>
    <w:rsid w:val="008B55AE"/>
    <w:rsid w:val="008E23CE"/>
    <w:rsid w:val="009509D3"/>
    <w:rsid w:val="00AE333B"/>
    <w:rsid w:val="00C66E0C"/>
    <w:rsid w:val="00DD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3"/>
    <w:pPr>
      <w:spacing w:after="0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2006-09-25T22:37:00Z</dcterms:created>
  <dcterms:modified xsi:type="dcterms:W3CDTF">2006-09-25T22:37:00Z</dcterms:modified>
</cp:coreProperties>
</file>